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88.0" w:type="dxa"/>
        <w:jc w:val="left"/>
        <w:tblInd w:w="-108.0" w:type="dxa"/>
        <w:tblLayout w:type="fixed"/>
        <w:tblLook w:val="0000"/>
      </w:tblPr>
      <w:tblGrid>
        <w:gridCol w:w="2432"/>
        <w:gridCol w:w="616"/>
        <w:gridCol w:w="3307"/>
        <w:gridCol w:w="785"/>
        <w:gridCol w:w="3048"/>
        <w:tblGridChange w:id="0">
          <w:tblGrid>
            <w:gridCol w:w="2432"/>
            <w:gridCol w:w="616"/>
            <w:gridCol w:w="3307"/>
            <w:gridCol w:w="785"/>
            <w:gridCol w:w="3048"/>
          </w:tblGrid>
        </w:tblGridChange>
      </w:tblGrid>
      <w:tr>
        <w:trPr>
          <w:cantSplit w:val="0"/>
          <w:trHeight w:val="709" w:hRule="atLeast"/>
          <w:tblHeader w:val="0"/>
        </w:trPr>
        <w:tc>
          <w:tcPr>
            <w:vMerge w:val="restart"/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819"/>
                <w:tab w:val="right" w:pos="9638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819"/>
                <w:tab w:val="right" w:pos="9638"/>
              </w:tabs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vMerge w:val="continue"/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819"/>
                <w:tab w:val="right" w:pos="963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gridSpan w:val="2"/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819"/>
                <w:tab w:val="right" w:pos="963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  7.3_2</w:t>
            </w:r>
          </w:p>
        </w:tc>
        <w:tc>
          <w:tcPr>
            <w:gridSpan w:val="2"/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819"/>
                <w:tab w:val="right" w:pos="9638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Ed. 1 Rev.2 del 01/09/15</w:t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819"/>
                <w:tab w:val="right" w:pos="9638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Red. RSG App.DS</w:t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2581200" cy="2448000"/>
            <wp:effectExtent b="0" l="0" r="0" t="0"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81200" cy="244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PROGRAMMAZIONE DIDATTICA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ISTITUTO: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Istituto Tecnico Trasporti e Logistica “Gioeni Trabia”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INDIRIZZO:</w:t>
        <w:tab/>
        <w:tab/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CONDUZIONE DEL MEZZO AEREO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  5°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CMA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A.S.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2021/20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IDENTIFICAZIONE DELLE COMPETENZE DI CITTADINANZA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C1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Ambito COSTRUZIONE DEL SÉ: Imparare ad imparare: organizzare il proprio apprendimento, individuando, scegliendo ed utilizzando varie fonti e varie modalità di informazione e di formazione (formale, non formale ed informale), anche in funzione dei tempi disponibili, delle proprie strategie e del proprio metodo di studio e di lavoro.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C2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Ambito COSTRUZIONE DEL SÉ: Progettare: elaborare e realizzare progetti riguardanti lo sviluppo delle proprie attività di studio e di lavoro, utilizzando le conoscenze apprese per stabilire obiettivi significativi e realistici e le relative priorità, valutando i vincoli e le possibilità esistenti, definendo strategie di azione e verificando i risultati raggiunti.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C3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Ambito RELAZIONE CON GLI ALTRI: Comunicare: comprendere messaggi di genere diverso (quotidiano, letterario, tecnico, scientifico) e di complessità diversa, trasmessi utilizzando linguaggi diversi (verbale, matematico, scientifico, simbolico, ecc.) mediante diversi supporti (cartacei, informatici e multimediali) rappresentare eventi, fenomeni, principi, concetti, norme, procedure, atteggiamenti, stati d’animo, emozioni, ecc. utilizzando linguaggi diversi (verbale, matematico, scientifico, simbolico, ecc.) e diverse conoscenze disciplinari, mediante diversi supporti (cartacei, informatici e multimediali).Collaborare e partecipare: interagire in gruppo, comprendendo i diversi punti di vista, valorizzando le proprie e le altrui capacità, gestendo la conflittualità, contribuendo all’apprendimento comune ed alla realizzazione delle attività collettive, nel riconoscimento  dei diritti fondamentali degli altri.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C4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Ambito RELAZIONE CON GLI ALTRI: Collaborare e partecipare: interagire in gruppo, comprendendo i diversi punti di vista, valorizzando le proprie e le altrui capacità, gestendo la conflittualità, contribuendo all’apprendimento comune ed alla realizzazione delle attività collettive, nel riconoscimento dei diritti fondamentali degli altri.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C5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Ambito RELAZIONE CON GLI ALTRI: Agire in modo autonomo e responsabile: Sapersi inserire in modo attivo e consapevole nella vita sociale e far valere al suo interno i propri diritti e bisogni riconoscendo al contempo quelli altrui, le opportunità comuni, i limiti, le regole, le responsabilità.  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C6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Ambito RAPPORTO CON LA REALTÀ: Risolvere problemi: affrontare situazioni problematiche costruendo e verificando ipotesi, individuando le fonti e le risorse adeguate, raccogliendo e valutando i dati, proponendo soluzioni utilizzando, secondo il tipo di problema, contenuti e metodi delle diverse discipline.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C7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Ambito RAPPORTO CON LA REALTÀ: Individuare collegamenti e relazioni: individuare e rappresentare, elaborando argomenti coerenti, collegamenti e relazioni fra fenomeni, eventi e concetti diversi, anche appartenenti a diversi ambiti disciplinari, e lontani nello spazio e nel tempo, cogliendone la natura sistemica, individuando analogie e differenze, coerenze ed incoerenze, causa ed effetti e la loro natura probabilistica.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C8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Ambito RAPPORTO CON LA REALTÀ: Acquisire ed interpretare l’informazione: Acquisire ed interpretare criticamente l’informazione ricevuta nei diversi ambiti ed attraverso diversi strumenti comunicativi, valutandone l’attendibilità e l’utilità, distinguendo fatti ed opinioni.   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1"/>
        <w:shd w:fill="ffffff" w:val="clear"/>
        <w:spacing w:after="100" w:before="10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finalità principali dei nuovi curricoli riguardano il successo formativo degli studenti, attraverso l’acquisizione di adeguate:</w:t>
      </w:r>
    </w:p>
    <w:p w:rsidR="00000000" w:rsidDel="00000000" w:rsidP="00000000" w:rsidRDefault="00000000" w:rsidRPr="00000000" w14:paraId="0000003B">
      <w:pPr>
        <w:widowControl w:val="1"/>
        <w:numPr>
          <w:ilvl w:val="0"/>
          <w:numId w:val="2"/>
        </w:numPr>
        <w:shd w:fill="ffffff" w:val="clear"/>
        <w:spacing w:after="100" w:before="10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competenze culturali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(per lo sviluppo dei saperi fondamentali)</w:t>
      </w:r>
    </w:p>
    <w:p w:rsidR="00000000" w:rsidDel="00000000" w:rsidP="00000000" w:rsidRDefault="00000000" w:rsidRPr="00000000" w14:paraId="0000003C">
      <w:pPr>
        <w:widowControl w:val="1"/>
        <w:numPr>
          <w:ilvl w:val="0"/>
          <w:numId w:val="2"/>
        </w:numPr>
        <w:shd w:fill="ffffff" w:val="clear"/>
        <w:spacing w:after="100" w:before="10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competenze professionali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(per l’occupazione futura)</w:t>
      </w:r>
    </w:p>
    <w:p w:rsidR="00000000" w:rsidDel="00000000" w:rsidP="00000000" w:rsidRDefault="00000000" w:rsidRPr="00000000" w14:paraId="0000003D">
      <w:pPr>
        <w:widowControl w:val="1"/>
        <w:numPr>
          <w:ilvl w:val="0"/>
          <w:numId w:val="2"/>
        </w:numPr>
        <w:shd w:fill="ffffff" w:val="clear"/>
        <w:spacing w:after="100" w:before="100"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competenze sociali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(per la cittadinanza)</w:t>
      </w:r>
    </w:p>
    <w:p w:rsidR="00000000" w:rsidDel="00000000" w:rsidP="00000000" w:rsidRDefault="00000000" w:rsidRPr="00000000" w14:paraId="0000003E">
      <w:pPr>
        <w:widowControl w:val="1"/>
        <w:tabs>
          <w:tab w:val="left" w:pos="286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Parlare dunque di competenze non significa semplicemente far lavorare i ragazzi in gruppo, ma concretamente creare delle “situazioni di apprendimento” con compiti di realtà, che punteranno su determinate abilità attraverso i contenuti di volta in volta selezionati dai docenti, in modo strumentale rispetto agli obiettivi posti a cui poi seguiranno l’astrazione, i riferimenti teorici ed epistemologici;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progettare dunque percorsi per la promozione, la rilevazione e la valutazione delle competenze. </w:t>
      </w:r>
    </w:p>
    <w:p w:rsidR="00000000" w:rsidDel="00000000" w:rsidP="00000000" w:rsidRDefault="00000000" w:rsidRPr="00000000" w14:paraId="0000003F">
      <w:pPr>
        <w:widowControl w:val="1"/>
        <w:tabs>
          <w:tab w:val="left" w:pos="286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EDUCAZIONE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CIVICA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426" w:right="42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L’insegnamento dell’educazione civica, come previsto dalla legge 20 agosto 2019, n. 92, prevede specifici traguardi per lo sviluppo delle competenze e obiettivi specifici di apprendimento che, per gli istituti tecnici, assume a riferimento la Costituzione per essere non solo legge fondamentale del nostro ordinamento, ma anche parametro necessario per identificare diritti, doveri, compiti, comportamenti personali e istituzionali, finalizzati a promuovere il pieno sviluppo della persona e la partecipazione dei cittadini all’organizzazione politica, economica e sociale del Paese. Il nuovo insegnamento è pensato in un’ottica di trasversalità, proprio in ragione della pluralità di obiettivi di apprendimento e delle competenze attese, non ascrivibili a una singola disciplina.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Alla disciplina verranno dedicate almeno 33 ore e le ore dedicate alla disciplina “Lingua Inglese” saranno non meno di 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Il percorso si svilupperà nell’arco dell’anno scolastico - tramite un lavoro didattico multi e interdisciplinare, strutturato in base a temi e unità didattiche concordati all’interno dei Consigli di Classe, e ciò nel rispetto dei bisogni e dell’esigenze di ogni gruppo classe.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426" w:right="42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423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TESTI ADOTTATI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423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42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42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English in Aeronautics - quarta edizione -  Polichetti - Casa Editrice Loescher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42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  <w:i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Complete Invalsi - Basile, Ursoleo - Hebling editore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N. 1 AIRCRAFT IN FLIGHT</w:t>
      </w:r>
      <w:r w:rsidDel="00000000" w:rsidR="00000000" w:rsidRPr="00000000">
        <w:rPr>
          <w:rtl w:val="0"/>
        </w:rPr>
      </w:r>
    </w:p>
    <w:tbl>
      <w:tblPr>
        <w:tblStyle w:val="Table2"/>
        <w:tblW w:w="10418.0" w:type="dxa"/>
        <w:jc w:val="left"/>
        <w:tblInd w:w="0.0" w:type="dxa"/>
        <w:tblLayout w:type="fixed"/>
        <w:tblLook w:val="0000"/>
      </w:tblPr>
      <w:tblGrid>
        <w:gridCol w:w="3574"/>
        <w:gridCol w:w="40"/>
        <w:gridCol w:w="2426"/>
        <w:gridCol w:w="1746"/>
        <w:gridCol w:w="394"/>
        <w:gridCol w:w="2203"/>
        <w:gridCol w:w="35"/>
        <w:tblGridChange w:id="0">
          <w:tblGrid>
            <w:gridCol w:w="3574"/>
            <w:gridCol w:w="40"/>
            <w:gridCol w:w="2426"/>
            <w:gridCol w:w="1746"/>
            <w:gridCol w:w="394"/>
            <w:gridCol w:w="2203"/>
            <w:gridCol w:w="35"/>
          </w:tblGrid>
        </w:tblGridChange>
      </w:tblGrid>
      <w:tr>
        <w:trPr>
          <w:cantSplit w:val="0"/>
          <w:trHeight w:val="504" w:hRule="atLeast"/>
          <w:tblHeader w:val="0"/>
        </w:trPr>
        <w:tc>
          <w:tcPr>
            <w:gridSpan w:val="7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c0c0c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Identificare, descrivere e comparare tipologie e funzioni di mezzi e sistemi nel trasporto aereo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5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6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LL GG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Identificare, descrivere e comparare tipologie e funzioni di mezzi e sistemi nel trasporto aereo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Controllare e gestire il funzionamento dei diversi componenti dell’aeromobile e intervenire in fase di programmazione della manutenzione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Prerequisiti e materie coinvolte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 del lessico settoriale e delle strutture grammaticali.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coinvolte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FISICA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INFORMATICA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00206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" w:right="18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LLGG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il funzionamento dell’aerodinamica.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9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formulare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1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1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l’azione e l’interazione delle forze che agiscono su un mezzo aereo.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1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00206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68" w:right="18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6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LLGG</w:t>
            </w:r>
          </w:p>
          <w:p w:rsidR="00000000" w:rsidDel="00000000" w:rsidP="00000000" w:rsidRDefault="00000000" w:rsidRPr="00000000" w14:paraId="000000A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da formulare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XES OF MOVEMENT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Axes of an airplane in flight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Roll, Pitch and Yaw</w:t>
            </w:r>
          </w:p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CONTROL SURFACES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Ailerons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Elevators 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Rudder  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FORCES ACTING ON AN AIRPLANE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Lift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Weight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Thrust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Drag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8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Contenuti disciplinari minimi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Pitch - Roll - Yaw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gridSpan w:val="2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Impegno Orario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Durata in ore</w:t>
            </w:r>
          </w:p>
        </w:tc>
        <w:tc>
          <w:tcPr>
            <w:gridSpan w:val="4"/>
            <w:tcBorders>
              <w:top w:color="000001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</w:tr>
      <w:tr>
        <w:trPr>
          <w:cantSplit w:val="0"/>
          <w:trHeight w:val="87" w:hRule="atLeast"/>
          <w:tblHeader w:val="0"/>
        </w:trPr>
        <w:tc>
          <w:tcPr>
            <w:gridSpan w:val="2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</w:t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Metodi Formativi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  laboratorio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lezione frontale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  debriefing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  esercitazioni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dialogo formativo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  problem solving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project work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e-learning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percorso autoapprendimento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CLIL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DSA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BES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H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ALTERNANZA scuola lavoro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Mezzi, strumenti</w:t>
            </w:r>
          </w:p>
          <w:p w:rsidR="00000000" w:rsidDel="00000000" w:rsidP="00000000" w:rsidRDefault="00000000" w:rsidRPr="00000000" w14:paraId="000000E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 sussidi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laboratorio multimediale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dispense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libro di testo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apparati multimediali </w:t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00206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Verifiche E Criteri Di 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9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itinere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Colloquio formativo</w:t>
            </w:r>
          </w:p>
        </w:tc>
        <w:tc>
          <w:tcPr>
            <w:gridSpan w:val="2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esiti delle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misurazioni in itinere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concorrono nella formulazione della valutazione dell’intero modulo nella misura del 50%.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esiti delle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prove di fine modulo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del modulo concorre nella formulazione della valutazione finale dello stesso nella misura del 50%.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valutazione di ciascun modulo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è data dalla somma dei due valori ottenuti.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3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Fine modulo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Prova strutturata/semi-strutturata/quesiti a risposta aperta</w:t>
            </w:r>
          </w:p>
        </w:tc>
        <w:tc>
          <w:tcPr>
            <w:gridSpan w:val="2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Livelli minimi per le verifiche</w:t>
            </w:r>
          </w:p>
        </w:tc>
        <w:tc>
          <w:tcPr>
            <w:gridSpan w:val="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Capire e produrre semplici testi scritti/orali con terminologia del settore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Azioni di recupero ed  approfondimento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Recupero in itinere attraverso percorsi individuali oppure a gruppi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Ricerca con l'uso di strumenti multimediali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N. 2 AIR NAVIGATION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10381.000000000002" w:type="dxa"/>
        <w:jc w:val="left"/>
        <w:tblInd w:w="52.0" w:type="dxa"/>
        <w:tblLayout w:type="fixed"/>
        <w:tblLook w:val="0000"/>
      </w:tblPr>
      <w:tblGrid>
        <w:gridCol w:w="2583"/>
        <w:gridCol w:w="974"/>
        <w:gridCol w:w="40"/>
        <w:gridCol w:w="2417"/>
        <w:gridCol w:w="2131"/>
        <w:gridCol w:w="2221"/>
        <w:gridCol w:w="15"/>
        <w:tblGridChange w:id="0">
          <w:tblGrid>
            <w:gridCol w:w="2583"/>
            <w:gridCol w:w="974"/>
            <w:gridCol w:w="40"/>
            <w:gridCol w:w="2417"/>
            <w:gridCol w:w="2131"/>
            <w:gridCol w:w="2221"/>
            <w:gridCol w:w="15"/>
          </w:tblGrid>
        </w:tblGridChange>
      </w:tblGrid>
      <w:tr>
        <w:trPr>
          <w:cantSplit w:val="0"/>
          <w:trHeight w:val="504" w:hRule="atLeast"/>
          <w:tblHeader w:val="0"/>
        </w:trPr>
        <w:tc>
          <w:tcPr>
            <w:gridSpan w:val="6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c0c0c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L'INGLESE PER INTERAGIRE IN AMBITI E CONTESTI PROFESSIONALI</w:t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gridSpan w:val="6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Interagire con i sistemi di assistenza, sorveglianza e monitoraggio del traffico aereo e gestire le relative comunicazioni.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1" w:hRule="atLeast"/>
          <w:tblHeader w:val="0"/>
        </w:trPr>
        <w:tc>
          <w:tcPr>
            <w:gridSpan w:val="6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13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LL GG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il lessico e la fraseologia idiomatica relativa all’indirizzo di studio.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7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Prerequisiti e materie coinvolte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351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Terminologia del settore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coinvolte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LOGISTICA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SCIENZE DELLA NAVIGAZIONE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00206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" w:right="18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LLGG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ed utilizzare tipologie testuali in L2 contenenti lessico e concetti del settore tecnico-professionale specifico.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16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formulare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Gestire l’attività di trasporto aereo tenendo conto delle interazioni con l’ambiente esterno (fisico e delle condizioni meteorologiche) in cui viene espletata.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Operare nel sistema qualità, nel rispetto delle normative sulla sicurezza (safety e security) nel trasporto aereo.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le principali caratteristiche di un aeroporto.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Ricerca con l'uso di strumenti multimediali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Utizzare le espressioni della Torre di Controllo nelle comunicazioni T/B/T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00206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68" w:right="18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68" w:right="18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LLGG</w:t>
            </w:r>
          </w:p>
          <w:p w:rsidR="00000000" w:rsidDel="00000000" w:rsidP="00000000" w:rsidRDefault="00000000" w:rsidRPr="00000000" w14:paraId="0000017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da formulare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AIRPORT MARKINGS</w:t>
            </w:r>
          </w:p>
          <w:p w:rsidR="00000000" w:rsidDel="00000000" w:rsidP="00000000" w:rsidRDefault="00000000" w:rsidRPr="00000000" w14:paraId="000001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RUNWAYS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Runway markings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Runway lengths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Runway lighting</w:t>
            </w:r>
          </w:p>
          <w:p w:rsidR="00000000" w:rsidDel="00000000" w:rsidP="00000000" w:rsidRDefault="00000000" w:rsidRPr="00000000" w14:paraId="000001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RADAR</w:t>
            </w:r>
          </w:p>
          <w:p w:rsidR="00000000" w:rsidDel="00000000" w:rsidP="00000000" w:rsidRDefault="00000000" w:rsidRPr="00000000" w14:paraId="0000018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METEREOLOGY</w:t>
            </w:r>
          </w:p>
          <w:p w:rsidR="00000000" w:rsidDel="00000000" w:rsidP="00000000" w:rsidRDefault="00000000" w:rsidRPr="00000000" w14:paraId="0000018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METARS</w:t>
            </w:r>
          </w:p>
          <w:p w:rsidR="00000000" w:rsidDel="00000000" w:rsidP="00000000" w:rsidRDefault="00000000" w:rsidRPr="00000000" w14:paraId="000001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VISUAL FLIGHT NAVIGATION </w:t>
            </w:r>
          </w:p>
          <w:p w:rsidR="00000000" w:rsidDel="00000000" w:rsidP="00000000" w:rsidRDefault="00000000" w:rsidRPr="00000000" w14:paraId="000001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RADIO NAVIGATION - IFR</w:t>
            </w:r>
          </w:p>
          <w:p w:rsidR="00000000" w:rsidDel="00000000" w:rsidP="00000000" w:rsidRDefault="00000000" w:rsidRPr="00000000" w14:paraId="000001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FLIGHT PLAN</w:t>
            </w:r>
          </w:p>
          <w:p w:rsidR="00000000" w:rsidDel="00000000" w:rsidP="00000000" w:rsidRDefault="00000000" w:rsidRPr="00000000" w14:paraId="000001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spacing w:line="3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AVIATION COMMUNICATIONS: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Standard words and phrases used in radio communications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8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Contenuti disciplinari minimi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VFR - IFR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Runways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Impegno Orario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Durata in ore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green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1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Metodi Formativi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  laboratorio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lezione frontale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  debriefing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  esercitazioni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dialogo formativo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  problem solving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project work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e-learning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percorso autoapprendimento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CLIL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DSA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BES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H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ALTERNANZA scuola lavoro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Mezzi, strumenti</w:t>
            </w:r>
          </w:p>
          <w:p w:rsidR="00000000" w:rsidDel="00000000" w:rsidP="00000000" w:rsidRDefault="00000000" w:rsidRPr="00000000" w14:paraId="000001B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 sussidi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laboratorio multimediale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dispense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libro di testo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apparati multimediali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  <w:tab w:val="left" w:pos="654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18.0" w:type="dxa"/>
        <w:jc w:val="left"/>
        <w:tblInd w:w="0.0" w:type="dxa"/>
        <w:tblLayout w:type="fixed"/>
        <w:tblLook w:val="0000"/>
      </w:tblPr>
      <w:tblGrid>
        <w:gridCol w:w="4544"/>
        <w:gridCol w:w="957"/>
        <w:gridCol w:w="4882"/>
        <w:gridCol w:w="35"/>
        <w:tblGridChange w:id="0">
          <w:tblGrid>
            <w:gridCol w:w="4544"/>
            <w:gridCol w:w="957"/>
            <w:gridCol w:w="4882"/>
            <w:gridCol w:w="35"/>
          </w:tblGrid>
        </w:tblGridChange>
      </w:tblGrid>
      <w:tr>
        <w:trPr>
          <w:cantSplit w:val="0"/>
          <w:trHeight w:val="625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Verifiche E Criteri Di 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itinere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Colloquio formativo</w:t>
            </w:r>
          </w:p>
        </w:tc>
      </w:tr>
      <w:tr>
        <w:trPr>
          <w:cantSplit w:val="0"/>
          <w:trHeight w:val="843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Fine modulo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Prova strutturata/semi-strutturata/quesiti a risposta aperta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Livelli minimi per le verifiche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Capire e produrre semplici testi scritti/orali con terminologia del settore.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Azioni di recupero ed  approfondimento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itinere avverrà attraverso un percorso individuale o a gruppi.  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Nelle attività di approfondimento si realizzeranno lavori  con l’ausilio delle tecnologie  e testi multimediali.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N. 3 PHASES OF A FLIGHT</w:t>
      </w:r>
      <w:r w:rsidDel="00000000" w:rsidR="00000000" w:rsidRPr="00000000">
        <w:rPr>
          <w:rtl w:val="0"/>
        </w:rPr>
      </w:r>
    </w:p>
    <w:tbl>
      <w:tblPr>
        <w:tblStyle w:val="Table5"/>
        <w:tblW w:w="10458.0" w:type="dxa"/>
        <w:jc w:val="left"/>
        <w:tblInd w:w="0.0" w:type="dxa"/>
        <w:tblLayout w:type="fixed"/>
        <w:tblLook w:val="0000"/>
      </w:tblPr>
      <w:tblGrid>
        <w:gridCol w:w="2594"/>
        <w:gridCol w:w="1018"/>
        <w:gridCol w:w="2085"/>
        <w:gridCol w:w="340"/>
        <w:gridCol w:w="1745"/>
        <w:gridCol w:w="394"/>
        <w:gridCol w:w="40"/>
        <w:gridCol w:w="884"/>
        <w:gridCol w:w="1278"/>
        <w:gridCol w:w="40"/>
        <w:gridCol w:w="40"/>
        <w:tblGridChange w:id="0">
          <w:tblGrid>
            <w:gridCol w:w="2594"/>
            <w:gridCol w:w="1018"/>
            <w:gridCol w:w="2085"/>
            <w:gridCol w:w="340"/>
            <w:gridCol w:w="1745"/>
            <w:gridCol w:w="394"/>
            <w:gridCol w:w="40"/>
            <w:gridCol w:w="884"/>
            <w:gridCol w:w="1278"/>
            <w:gridCol w:w="40"/>
            <w:gridCol w:w="40"/>
          </w:tblGrid>
        </w:tblGridChange>
      </w:tblGrid>
      <w:tr>
        <w:trPr>
          <w:cantSplit w:val="0"/>
          <w:trHeight w:val="504" w:hRule="atLeast"/>
          <w:tblHeader w:val="0"/>
        </w:trPr>
        <w:tc>
          <w:tcPr>
            <w:gridSpan w:val="10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c0c0c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</w:t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Identificare e  descrivere  le principali manovre di volo</w:t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gridSpan w:val="10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5" w:hRule="atLeast"/>
          <w:tblHeader w:val="0"/>
        </w:trPr>
        <w:tc>
          <w:tcPr>
            <w:gridSpan w:val="10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1F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LL GG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Acquisire ed utilizzare i linguaggi settoriali relativi al percorso di studio scelto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Prerequisiti e materie coinvolte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 del lessico settoriale e delle principali strutture grammaticali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coinvolte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FISICA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SCIENZA DELLA NAVIGAZIONE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00206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" w:right="18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 LLGG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Acquisire e utilizzare il linguaggio settoriale in lingua inglese relativo al percorso di studio scelto per interagire in diversi ambiti e contesti professionali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22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formulare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1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1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la dinamica e descrivere le principali manovre di volo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1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Ricerca con l'uso di strumenti multimediali. 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1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00206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68" w:right="18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68" w:right="18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6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LLGG</w:t>
            </w:r>
          </w:p>
          <w:p w:rsidR="00000000" w:rsidDel="00000000" w:rsidP="00000000" w:rsidRDefault="00000000" w:rsidRPr="00000000" w14:paraId="0000023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da formulare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PHASES OF FLIGHT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right="0" w:hanging="283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Taxiing to the runway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right="0" w:hanging="283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Take off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right="0" w:hanging="283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Climb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right="0" w:hanging="283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Cruise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right="0" w:hanging="283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Descent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right="0" w:hanging="283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Final approach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right="0" w:hanging="283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Landing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right="0" w:hanging="283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Taxiing to gate</w:t>
            </w:r>
          </w:p>
          <w:p w:rsidR="00000000" w:rsidDel="00000000" w:rsidP="00000000" w:rsidRDefault="00000000" w:rsidRPr="00000000" w14:paraId="00000245">
            <w:pPr>
              <w:ind w:left="426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7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Contenuti disciplinari minimi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Phases of a flight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1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Impegno Orario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Durata in ore</w:t>
            </w:r>
          </w:p>
        </w:tc>
        <w:tc>
          <w:tcPr>
            <w:gridSpan w:val="6"/>
            <w:tcBorders>
              <w:top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 </w:t>
            </w:r>
          </w:p>
        </w:tc>
      </w:tr>
      <w:tr>
        <w:trPr>
          <w:cantSplit w:val="0"/>
          <w:trHeight w:val="87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1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Metodi Formativi</w:t>
            </w:r>
          </w:p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  laboratorio</w:t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lezione frontale</w:t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  debriefing</w:t>
            </w:r>
          </w:p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  esercitazioni</w:t>
            </w:r>
          </w:p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dialogo formativo</w:t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  problem solving</w:t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project work</w:t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e-learning</w:t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percorso autoapprendimento</w:t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CLIL</w:t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DSA</w:t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BES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H</w:t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ALTERNANZA scuola lavoro</w:t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Mezzi, strumenti</w:t>
            </w:r>
          </w:p>
          <w:p w:rsidR="00000000" w:rsidDel="00000000" w:rsidP="00000000" w:rsidRDefault="00000000" w:rsidRPr="00000000" w14:paraId="0000028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 sussidi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  laboratorio multimediale</w:t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dispense</w:t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libro di testo</w:t>
            </w:r>
          </w:p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apparati multimediali</w:t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00206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Verifiche E Criteri Di 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9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itinere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Colloquio formativo</w:t>
            </w:r>
          </w:p>
        </w:tc>
        <w:tc>
          <w:tcPr>
            <w:gridSpan w:val="3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esiti delle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misurazioni in itinere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concorrono nella formulazione della valutazione dell’intero modulo nella misura del 50%.</w:t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esiti delle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prove di fine modulo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del modulo concorre nella formulazione della valutazione finale dello stesso nella misura del 50%.</w:t>
            </w:r>
          </w:p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valutazione di ciascun modulo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è data dalla somma dei due valori ottenuti.</w:t>
            </w:r>
          </w:p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3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Fine modulo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Prova strutturata/semi-strutturata/quesiti a risposta aperta</w:t>
            </w:r>
          </w:p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Livelli minimi per le verifiche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 produrre semplici testi scritti/orali con terminologia del settore</w:t>
            </w:r>
          </w:p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Azioni di recupero ed  approfondimento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Recupero in itinere attraverso percorsi individuali o di gruppo</w:t>
            </w:r>
          </w:p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N. 4   GRAMMAR </w:t>
      </w:r>
    </w:p>
    <w:p w:rsidR="00000000" w:rsidDel="00000000" w:rsidP="00000000" w:rsidRDefault="00000000" w:rsidRPr="00000000" w14:paraId="000002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Preparation for INVALSI  Examination.  Level B2 plus revision of material covered in previous levels. </w:t>
      </w:r>
    </w:p>
    <w:tbl>
      <w:tblPr>
        <w:tblStyle w:val="Table6"/>
        <w:tblW w:w="10389.0" w:type="dxa"/>
        <w:jc w:val="left"/>
        <w:tblInd w:w="60.0" w:type="dxa"/>
        <w:tblLayout w:type="fixed"/>
        <w:tblLook w:val="0000"/>
      </w:tblPr>
      <w:tblGrid>
        <w:gridCol w:w="2892"/>
        <w:gridCol w:w="1941"/>
        <w:gridCol w:w="1712"/>
        <w:gridCol w:w="3844"/>
        <w:tblGridChange w:id="0">
          <w:tblGrid>
            <w:gridCol w:w="2892"/>
            <w:gridCol w:w="1941"/>
            <w:gridCol w:w="1712"/>
            <w:gridCol w:w="3844"/>
          </w:tblGrid>
        </w:tblGridChange>
      </w:tblGrid>
      <w:tr>
        <w:trPr>
          <w:cantSplit w:val="0"/>
          <w:trHeight w:val="53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pStyle w:val="Heading2"/>
              <w:jc w:val="center"/>
              <w:rPr/>
            </w:pPr>
            <w:r w:rsidDel="00000000" w:rsidR="00000000" w:rsidRPr="00000000">
              <w:rPr>
                <w:b w:val="0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Impegno Orario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Durata in ore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green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pStyle w:val="Heading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Metodi Formativi</w:t>
            </w:r>
          </w:p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  laboratorio</w:t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lezione frontale</w:t>
            </w:r>
          </w:p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  debriefing</w:t>
            </w:r>
          </w:p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  esercitazioni</w:t>
            </w:r>
          </w:p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dialogo formativo</w:t>
            </w:r>
          </w:p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  problem solving</w:t>
            </w:r>
          </w:p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project work</w:t>
            </w:r>
          </w:p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e-learning</w:t>
            </w:r>
          </w:p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percorso autoapprendimento</w:t>
            </w:r>
          </w:p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CLIL</w:t>
            </w:r>
          </w:p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DSA</w:t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BES</w:t>
            </w:r>
          </w:p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H</w:t>
            </w:r>
          </w:p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ALTERNANZA scuola lavoro</w:t>
            </w:r>
          </w:p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pStyle w:val="Heading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Mezzi, strumenti</w:t>
            </w:r>
          </w:p>
          <w:p w:rsidR="00000000" w:rsidDel="00000000" w:rsidP="00000000" w:rsidRDefault="00000000" w:rsidRPr="00000000" w14:paraId="000002EE">
            <w:pPr>
              <w:pStyle w:val="Heading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 sussidi</w:t>
            </w:r>
          </w:p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  laboratorio multimediale</w:t>
            </w:r>
          </w:p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dispense</w:t>
            </w:r>
          </w:p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libro di testo</w:t>
            </w:r>
          </w:p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  apparati multimediali</w:t>
            </w:r>
          </w:p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pStyle w:val="Heading2"/>
              <w:jc w:val="center"/>
              <w:rPr/>
            </w:pPr>
            <w:r w:rsidDel="00000000" w:rsidR="00000000" w:rsidRPr="00000000">
              <w:rPr>
                <w:smallCaps w:val="1"/>
                <w:rtl w:val="0"/>
              </w:rPr>
              <w:t xml:space="preserve">Verifiche E Criteri Di 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pStyle w:val="Heading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 itinere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Colloquio formativo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25400</wp:posOffset>
                      </wp:positionV>
                      <wp:extent cx="1459230" cy="290830"/>
                      <wp:effectExtent b="0" l="0" r="0" t="0"/>
                      <wp:wrapNone/>
                      <wp:docPr id="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21148" y="3639348"/>
                                <a:ext cx="1449705" cy="281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Garamond" w:cs="Garamond" w:eastAsia="Garamond" w:hAnsi="Garamond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Criteri di Valutazione</w:t>
                                  </w:r>
                                </w:p>
                              </w:txbxContent>
                            </wps:txbx>
                            <wps:bodyPr anchorCtr="0" anchor="t" bIns="48950" lIns="94675" spcFirstLastPara="1" rIns="94675" wrap="square" tIns="4895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25400</wp:posOffset>
                      </wp:positionV>
                      <wp:extent cx="1459230" cy="290830"/>
                      <wp:effectExtent b="0" l="0" r="0" t="0"/>
                      <wp:wrapNone/>
                      <wp:docPr id="5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59230" cy="29083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esiti delle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misurazioni in itinere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concorrono nella formulazione della valutazione dell’intero modulo nella misura del 50%.</w:t>
            </w:r>
          </w:p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esiti delle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prove di fine modulo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del modulo concorrono nella formulazione della valutazione finale dello stesso nella misura del 50%.</w:t>
            </w:r>
          </w:p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valutazione di ciascun modulo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è data dalla somma dei due valori ottenuti.</w:t>
            </w:r>
          </w:p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pStyle w:val="Heading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Fine modulo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Prova strutturata/semi-strutturata/quesiti a risposta aperta</w:t>
            </w:r>
          </w:p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pStyle w:val="Heading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pStyle w:val="Heading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Azioni di recupero ed  </w:t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pStyle w:val="Heading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approfondimento</w:t>
            </w:r>
          </w:p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Recupero in itinere attraverso un percorso individuale o a gruppi</w:t>
            </w:r>
          </w:p>
        </w:tc>
      </w:tr>
    </w:tbl>
    <w:p w:rsidR="00000000" w:rsidDel="00000000" w:rsidP="00000000" w:rsidRDefault="00000000" w:rsidRPr="00000000" w14:paraId="000003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318">
      <w:pPr>
        <w:widowControl w:val="1"/>
        <w:ind w:right="423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widowControl w:val="1"/>
        <w:ind w:right="423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widowControl w:val="1"/>
        <w:ind w:right="423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METODOLOGIA E STRUMENTI</w:t>
      </w:r>
    </w:p>
    <w:p w:rsidR="00000000" w:rsidDel="00000000" w:rsidP="00000000" w:rsidRDefault="00000000" w:rsidRPr="00000000" w14:paraId="0000031B">
      <w:pPr>
        <w:widowControl w:val="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lavoro in classe è articolato secondo modalità diverse: frontale, individuale, di coppia e di gruppo. Gli strumenti utilizzati saranno: video didattici tratti da YouTube,  links da scaricare e visionare dal libro digitale, ecc. I materiali didattici saranno resi fruibili agli studenti mediante l’accesso alla Bacheca di Argo Did Up, la consultazione del registro elettronico, la formazione di una classe virtuale su Google Classroom e/o le lezioni sincrone su Google Meet e asincrone su Bacheca di Argo Did Up (nel caso in cui sarà necessaria la sospensione della didattica in presenza). Durante la didattica in presenza saranno utilizzati: libri di testo, materiale fotocopiabile, audio e video, lettore CD, lavagna L.I.M.. Gli esercizi proposti saranno di vario tipo: guidati, semi-guidati, liberi, creativi, flipped classroom, per l’acquisizione ed il consolidamento delle strutture di comprensione e produzione.  </w:t>
      </w:r>
    </w:p>
    <w:p w:rsidR="00000000" w:rsidDel="00000000" w:rsidP="00000000" w:rsidRDefault="00000000" w:rsidRPr="00000000" w14:paraId="0000031C">
      <w:pPr>
        <w:widowControl w:val="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VERIFICA E VALUTAZIONE</w:t>
      </w:r>
    </w:p>
    <w:p w:rsidR="00000000" w:rsidDel="00000000" w:rsidP="00000000" w:rsidRDefault="00000000" w:rsidRPr="00000000" w14:paraId="0000031D">
      <w:pPr>
        <w:widowControl w:val="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verifiche saranno effettuate alla fine di una o più unità didattiche attraverso prove su abilità integrate strutturate o semi-strutturate e prove orali. Dette verifiche serviranno a controllare il raggiungimento degli obiettivi prefissati allo scopo di valutare la necessità di effettuare attività integrative o di semplice rinforzo. Il momento della valutazione non deve essere limitato alla verifica individuale, secondo scadenze mensili, ma deve informare sull’intera attività didattica nella quale l’alunno è protagonista. </w:t>
      </w:r>
    </w:p>
    <w:p w:rsidR="00000000" w:rsidDel="00000000" w:rsidP="00000000" w:rsidRDefault="00000000" w:rsidRPr="00000000" w14:paraId="0000031E">
      <w:pPr>
        <w:widowControl w:val="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valutazione sommativa deriverà dall’accertamento del livello di conoscenze e abilità raggiunto da ciascun allievo relativamente agli obiettivi stabiliti e in rapporto alla situazione di partenza. Per l’attribuzione dei voti, si prenderanno in considerazione i seguenti criteri:</w:t>
      </w:r>
    </w:p>
    <w:p w:rsidR="00000000" w:rsidDel="00000000" w:rsidP="00000000" w:rsidRDefault="00000000" w:rsidRPr="00000000" w14:paraId="0000031F">
      <w:pPr>
        <w:widowControl w:val="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a) frequenza delle attività;</w:t>
      </w:r>
    </w:p>
    <w:p w:rsidR="00000000" w:rsidDel="00000000" w:rsidP="00000000" w:rsidRDefault="00000000" w:rsidRPr="00000000" w14:paraId="00000320">
      <w:pPr>
        <w:widowControl w:val="1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b) interazione durante le attività didattiche;</w:t>
        <w:tab/>
      </w:r>
    </w:p>
    <w:p w:rsidR="00000000" w:rsidDel="00000000" w:rsidP="00000000" w:rsidRDefault="00000000" w:rsidRPr="00000000" w14:paraId="00000321">
      <w:pPr>
        <w:widowControl w:val="1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c) puntualità nelle consegne/verifiche scritte e orali;</w:t>
      </w:r>
    </w:p>
    <w:p w:rsidR="00000000" w:rsidDel="00000000" w:rsidP="00000000" w:rsidRDefault="00000000" w:rsidRPr="00000000" w14:paraId="00000322">
      <w:pPr>
        <w:widowControl w:val="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d) valutazione dei contenuti delle suddette consegne/verifiche</w:t>
      </w:r>
    </w:p>
    <w:p w:rsidR="00000000" w:rsidDel="00000000" w:rsidP="00000000" w:rsidRDefault="00000000" w:rsidRPr="00000000" w14:paraId="00000323">
      <w:pPr>
        <w:widowControl w:val="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widowControl w:val="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RECUPERO-POTENZIAMENTO E VALORIZZAZIONE ECCELLENZE</w:t>
      </w:r>
    </w:p>
    <w:p w:rsidR="00000000" w:rsidDel="00000000" w:rsidP="00000000" w:rsidRDefault="00000000" w:rsidRPr="00000000" w14:paraId="00000325">
      <w:pPr>
        <w:widowControl w:val="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Recupero sarà rivolto agli alunni che presentano ancora difficoltà nell’adozione di un metodo di studio efficace e nella acquisizione di competenze e conoscenze e, in particolare, a coloro che a fine Trimestre hanno riportato un voto inferiore a 6/10 e a quelli che, nel primo periodo del Pentamestre, vengono individuati necessitanti di interventi di supporto.</w:t>
      </w:r>
    </w:p>
    <w:p w:rsidR="00000000" w:rsidDel="00000000" w:rsidP="00000000" w:rsidRDefault="00000000" w:rsidRPr="00000000" w14:paraId="00000326">
      <w:pPr>
        <w:widowControl w:val="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Potenziamento sarà destinato agli alunni più motivati e meritevoli che avranno riportato la piena sufficienza nella valutazione del trimestre.</w:t>
      </w:r>
    </w:p>
    <w:p w:rsidR="00000000" w:rsidDel="00000000" w:rsidP="00000000" w:rsidRDefault="00000000" w:rsidRPr="00000000" w14:paraId="000003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GRIGLIA DI VALUTAZIONE 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u w:val="single"/>
          <w:rtl w:val="0"/>
        </w:rPr>
        <w:t xml:space="preserve">ELABORATI SCRITTI</w:t>
      </w:r>
    </w:p>
    <w:p w:rsidR="00000000" w:rsidDel="00000000" w:rsidP="00000000" w:rsidRDefault="00000000" w:rsidRPr="00000000" w14:paraId="0000032B">
      <w:pPr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7920.0" w:type="dxa"/>
        <w:jc w:val="left"/>
        <w:tblInd w:w="61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453"/>
        <w:gridCol w:w="3507"/>
        <w:gridCol w:w="1440"/>
        <w:gridCol w:w="1260"/>
        <w:gridCol w:w="1260"/>
        <w:tblGridChange w:id="0">
          <w:tblGrid>
            <w:gridCol w:w="453"/>
            <w:gridCol w:w="3507"/>
            <w:gridCol w:w="1440"/>
            <w:gridCol w:w="1260"/>
            <w:gridCol w:w="12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3f3f3" w:val="clear"/>
          </w:tcPr>
          <w:p w:rsidR="00000000" w:rsidDel="00000000" w:rsidP="00000000" w:rsidRDefault="00000000" w:rsidRPr="00000000" w14:paraId="000003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3f3f3" w:val="clear"/>
          </w:tcPr>
          <w:p w:rsidR="00000000" w:rsidDel="00000000" w:rsidP="00000000" w:rsidRDefault="00000000" w:rsidRPr="00000000" w14:paraId="000003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Parametri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3f3f3" w:val="clear"/>
          </w:tcPr>
          <w:p w:rsidR="00000000" w:rsidDel="00000000" w:rsidP="00000000" w:rsidRDefault="00000000" w:rsidRPr="00000000" w14:paraId="000003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Insufficiente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3f3f3" w:val="clear"/>
          </w:tcPr>
          <w:p w:rsidR="00000000" w:rsidDel="00000000" w:rsidP="00000000" w:rsidRDefault="00000000" w:rsidRPr="00000000" w14:paraId="000003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Sufficiente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3f3f3" w:val="clear"/>
          </w:tcPr>
          <w:p w:rsidR="00000000" w:rsidDel="00000000" w:rsidP="00000000" w:rsidRDefault="00000000" w:rsidRPr="00000000" w14:paraId="000003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Buono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1">
            <w:pPr>
              <w:pStyle w:val="Heading2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Comprensione, correttezza e proprietà nell’uso della lingua/della struttura lessicale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pStyle w:val="Heading2"/>
              <w:spacing w:line="276" w:lineRule="auto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       0-0,8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4">
            <w:pPr>
              <w:pStyle w:val="Heading2"/>
              <w:spacing w:line="276" w:lineRule="auto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     1-1,2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5">
            <w:pPr>
              <w:pStyle w:val="Heading2"/>
              <w:spacing w:line="276" w:lineRule="auto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     1,4-2,5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Coerenza e coesione dell’argomento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0-0,8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1-1,2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1,4-2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Pertinenza e coesione dell’argomento/adesione alla traccia/grammatica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0-0,8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1-1,2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1,4-2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Conoscenze e concetti/tecnici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0-0,8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1-1,2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1,4-2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Sviluppo critico delle questioni /argomentazioni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0-0,8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1-1,2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1,4-1,5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0-4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5-6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7-10</w:t>
            </w:r>
          </w:p>
        </w:tc>
      </w:tr>
    </w:tbl>
    <w:p w:rsidR="00000000" w:rsidDel="00000000" w:rsidP="00000000" w:rsidRDefault="00000000" w:rsidRPr="00000000" w14:paraId="0000034F">
      <w:pPr>
        <w:pStyle w:val="Title"/>
        <w:tabs>
          <w:tab w:val="left" w:pos="720"/>
        </w:tabs>
        <w:jc w:val="left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line="360" w:lineRule="auto"/>
        <w:ind w:left="1021" w:right="1304" w:firstLine="0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line="360" w:lineRule="auto"/>
        <w:ind w:left="1021" w:right="1304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GRIGLIA DI VALUTAZIONE PER PROVE SEMISTRUTTURATE</w:t>
      </w:r>
    </w:p>
    <w:p w:rsidR="00000000" w:rsidDel="00000000" w:rsidP="00000000" w:rsidRDefault="00000000" w:rsidRPr="00000000" w14:paraId="00000356">
      <w:pPr>
        <w:spacing w:line="360" w:lineRule="auto"/>
        <w:ind w:left="1021" w:right="1304" w:firstLine="0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spacing w:line="360" w:lineRule="auto"/>
        <w:ind w:left="1021" w:right="1304" w:firstLine="0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Quesiti a risposta multipla e/o chiusa </w:t>
      </w:r>
    </w:p>
    <w:p w:rsidR="00000000" w:rsidDel="00000000" w:rsidP="00000000" w:rsidRDefault="00000000" w:rsidRPr="00000000" w14:paraId="00000358">
      <w:pPr>
        <w:spacing w:line="360" w:lineRule="auto"/>
        <w:ind w:left="1021" w:righ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widowControl w:val="1"/>
        <w:numPr>
          <w:ilvl w:val="0"/>
          <w:numId w:val="1"/>
        </w:numPr>
        <w:spacing w:after="0" w:line="240" w:lineRule="auto"/>
        <w:ind w:left="1740" w:right="1302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punti 0,25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per ogni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risposta esatta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widowControl w:val="1"/>
        <w:numPr>
          <w:ilvl w:val="0"/>
          <w:numId w:val="1"/>
        </w:numPr>
        <w:spacing w:after="0" w:line="360" w:lineRule="auto"/>
        <w:ind w:left="1735" w:right="1302" w:hanging="356.999999999999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punti 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per ogni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risposta errata od omessa.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widowControl w:val="1"/>
        <w:spacing w:line="360" w:lineRule="auto"/>
        <w:ind w:right="130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rPr>
          <w:rFonts w:ascii="Times New Roman" w:cs="Times New Roman" w:eastAsia="Times New Roman" w:hAnsi="Times New Roman"/>
          <w:sz w:val="24"/>
          <w:szCs w:val="24"/>
          <w:highlight w:val="lightGray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lightGray"/>
          <w:rtl w:val="0"/>
        </w:rPr>
        <w:t xml:space="preserve">                                      </w:t>
      </w:r>
    </w:p>
    <w:p w:rsidR="00000000" w:rsidDel="00000000" w:rsidP="00000000" w:rsidRDefault="00000000" w:rsidRPr="00000000" w14:paraId="0000035D">
      <w:pPr>
        <w:widowControl w:val="1"/>
        <w:ind w:left="1740" w:right="1302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</w:t>
      </w:r>
    </w:p>
    <w:p w:rsidR="00000000" w:rsidDel="00000000" w:rsidP="00000000" w:rsidRDefault="00000000" w:rsidRPr="00000000" w14:paraId="0000035E">
      <w:pPr>
        <w:widowControl w:val="1"/>
        <w:ind w:left="671" w:right="1302"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Quesiti a risposta aperta </w:t>
      </w:r>
    </w:p>
    <w:p w:rsidR="00000000" w:rsidDel="00000000" w:rsidP="00000000" w:rsidRDefault="00000000" w:rsidRPr="00000000" w14:paraId="0000035F">
      <w:pPr>
        <w:widowControl w:val="1"/>
        <w:numPr>
          <w:ilvl w:val="0"/>
          <w:numId w:val="1"/>
        </w:numPr>
        <w:spacing w:after="0" w:line="240" w:lineRule="auto"/>
        <w:ind w:left="1740" w:right="1302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punti 1,0 per ogni risposta completa, corretta ed organica;</w:t>
      </w:r>
    </w:p>
    <w:p w:rsidR="00000000" w:rsidDel="00000000" w:rsidP="00000000" w:rsidRDefault="00000000" w:rsidRPr="00000000" w14:paraId="00000360">
      <w:pPr>
        <w:widowControl w:val="1"/>
        <w:numPr>
          <w:ilvl w:val="0"/>
          <w:numId w:val="1"/>
        </w:numPr>
        <w:spacing w:after="0" w:line="240" w:lineRule="auto"/>
        <w:ind w:left="1740" w:right="1302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punti 0,80 per ogni risposta completa ed organica con qualche imprecisione;</w:t>
      </w:r>
    </w:p>
    <w:p w:rsidR="00000000" w:rsidDel="00000000" w:rsidP="00000000" w:rsidRDefault="00000000" w:rsidRPr="00000000" w14:paraId="00000361">
      <w:pPr>
        <w:widowControl w:val="1"/>
        <w:numPr>
          <w:ilvl w:val="0"/>
          <w:numId w:val="1"/>
        </w:numPr>
        <w:spacing w:after="0" w:line="240" w:lineRule="auto"/>
        <w:ind w:left="1740" w:right="1302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punti 0,60 per ogni risposta sufficientemente sviluppata, anche in presenza di qualche imprecisione</w:t>
      </w:r>
    </w:p>
    <w:p w:rsidR="00000000" w:rsidDel="00000000" w:rsidP="00000000" w:rsidRDefault="00000000" w:rsidRPr="00000000" w14:paraId="00000362">
      <w:pPr>
        <w:widowControl w:val="1"/>
        <w:numPr>
          <w:ilvl w:val="0"/>
          <w:numId w:val="1"/>
        </w:numPr>
        <w:spacing w:after="0" w:line="240" w:lineRule="auto"/>
        <w:ind w:left="1740" w:right="1302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punti 0,50 per ogni risposta non completamente sviluppata ma sostanzialmente corretta nella parte svolta</w:t>
      </w:r>
    </w:p>
    <w:p w:rsidR="00000000" w:rsidDel="00000000" w:rsidP="00000000" w:rsidRDefault="00000000" w:rsidRPr="00000000" w14:paraId="00000363">
      <w:pPr>
        <w:widowControl w:val="1"/>
        <w:numPr>
          <w:ilvl w:val="0"/>
          <w:numId w:val="1"/>
        </w:numPr>
        <w:spacing w:after="0" w:line="240" w:lineRule="auto"/>
        <w:ind w:left="1740" w:right="1302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punti 0,40 per ogni risposta con pochi cenni ma sostanzialmente corretti / risposta sviluppata ma con alcuni errori rilevanti</w:t>
      </w:r>
    </w:p>
    <w:p w:rsidR="00000000" w:rsidDel="00000000" w:rsidP="00000000" w:rsidRDefault="00000000" w:rsidRPr="00000000" w14:paraId="00000364">
      <w:pPr>
        <w:widowControl w:val="1"/>
        <w:numPr>
          <w:ilvl w:val="0"/>
          <w:numId w:val="1"/>
        </w:numPr>
        <w:spacing w:after="0" w:line="240" w:lineRule="auto"/>
        <w:ind w:left="1740" w:right="1302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punti 0,20 per ogni risposta con pochi cenni confusi </w:t>
      </w:r>
    </w:p>
    <w:p w:rsidR="00000000" w:rsidDel="00000000" w:rsidP="00000000" w:rsidRDefault="00000000" w:rsidRPr="00000000" w14:paraId="00000365">
      <w:pPr>
        <w:widowControl w:val="1"/>
        <w:numPr>
          <w:ilvl w:val="0"/>
          <w:numId w:val="1"/>
        </w:numPr>
        <w:spacing w:after="0" w:line="240" w:lineRule="auto"/>
        <w:ind w:left="1740" w:right="1302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punti 0 per ogni risposta interamente errata od omessa.</w:t>
      </w:r>
    </w:p>
    <w:p w:rsidR="00000000" w:rsidDel="00000000" w:rsidP="00000000" w:rsidRDefault="00000000" w:rsidRPr="00000000" w14:paraId="00000366">
      <w:pPr>
        <w:ind w:left="1740" w:right="130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</w:t>
      </w:r>
    </w:p>
    <w:p w:rsidR="00000000" w:rsidDel="00000000" w:rsidP="00000000" w:rsidRDefault="00000000" w:rsidRPr="00000000" w14:paraId="00000368">
      <w:pPr>
        <w:spacing w:line="360" w:lineRule="auto"/>
        <w:ind w:left="1021" w:right="1304" w:firstLine="0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ind w:right="130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tabs>
          <w:tab w:val="left" w:pos="4716"/>
          <w:tab w:val="left" w:pos="6192"/>
          <w:tab w:val="left" w:pos="9108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GRIGLIA DI VALUTAZIONE  VERIFICA ORALE</w:t>
      </w:r>
    </w:p>
    <w:tbl>
      <w:tblPr>
        <w:tblStyle w:val="Table8"/>
        <w:tblW w:w="9825.0" w:type="dxa"/>
        <w:jc w:val="left"/>
        <w:tblInd w:w="0.0" w:type="dxa"/>
        <w:tblLayout w:type="fixed"/>
        <w:tblLook w:val="0400"/>
      </w:tblPr>
      <w:tblGrid>
        <w:gridCol w:w="1548"/>
        <w:gridCol w:w="6355"/>
        <w:gridCol w:w="1922"/>
        <w:tblGridChange w:id="0">
          <w:tblGrid>
            <w:gridCol w:w="1548"/>
            <w:gridCol w:w="6355"/>
            <w:gridCol w:w="1922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76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Contenuti proposti:</w:t>
            </w:r>
          </w:p>
          <w:p w:rsidR="00000000" w:rsidDel="00000000" w:rsidP="00000000" w:rsidRDefault="00000000" w:rsidRPr="00000000" w14:paraId="00000377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7A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B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VOTO</w:t>
            </w:r>
          </w:p>
          <w:p w:rsidR="00000000" w:rsidDel="00000000" w:rsidP="00000000" w:rsidRDefault="00000000" w:rsidRPr="00000000" w14:paraId="0000037C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SINTETICO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7D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Leggenda: A =Abilità;  B = Conoscenze;   C = Competenze</w:t>
            </w:r>
          </w:p>
          <w:p w:rsidR="00000000" w:rsidDel="00000000" w:rsidP="00000000" w:rsidRDefault="00000000" w:rsidRPr="00000000" w14:paraId="0000037E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Studente:__________________ Classe:_______ Data:</w:t>
            </w:r>
          </w:p>
          <w:p w:rsidR="00000000" w:rsidDel="00000000" w:rsidP="00000000" w:rsidRDefault="00000000" w:rsidRPr="00000000" w14:paraId="0000037F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LIVELLI DI VALUTAZIONE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0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1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VALUTAZIONE</w:t>
            </w:r>
          </w:p>
          <w:p w:rsidR="00000000" w:rsidDel="00000000" w:rsidP="00000000" w:rsidRDefault="00000000" w:rsidRPr="00000000" w14:paraId="00000382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ANALITICA</w:t>
            </w:r>
          </w:p>
        </w:tc>
      </w:tr>
      <w:tr>
        <w:trPr>
          <w:cantSplit w:val="0"/>
          <w:trHeight w:val="1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3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4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6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CONOSCENZE: lo studente ignora il nucleo fondamentale degli argomenti oggetti di studio. Si esprime in modo confuso e scorretto.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7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8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1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A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ABILITA Non riesce ad applicare le conoscenze minime anche se guidato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B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1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D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COMPETENZE: Non riesce a compiere semplici analisi e sintesi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E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1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8F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0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1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4 - 4,5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92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CONOSCENZE: possiede conoscenze frammentarie e lacunose che esprime con un linguaggio approssimativo.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93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1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95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ABILITA’: Applica le conoscenze commettendo gravi errori.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96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1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98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COMPETENZE:  Manca di autonomia nelle operazioni di analisi e sintesi.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99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1 - 1,5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9A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B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C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D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5 - 5,5</w:t>
            </w:r>
          </w:p>
          <w:p w:rsidR="00000000" w:rsidDel="00000000" w:rsidP="00000000" w:rsidRDefault="00000000" w:rsidRPr="00000000" w14:paraId="0000039E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F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0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CONOSCENZE: Possiede conoscenze non approfondite e le espone in modo impreciso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1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3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ABILITA’: Incontra difficoltà nella comprensione e commette errori nell'applicazione delle conoscenze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4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6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7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 Poca autonomo nella rielaborazione delle conoscenze e nelle operazioni di analisi e di sintesi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8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1 - 1,5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9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A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6 - 6,5</w:t>
            </w:r>
          </w:p>
          <w:p w:rsidR="00000000" w:rsidDel="00000000" w:rsidP="00000000" w:rsidRDefault="00000000" w:rsidRPr="00000000" w14:paraId="000003AC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D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E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CONOSCENZE: Conosce il nucleo essenziale degli argomenti che espone con un  lessico essenziale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AF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1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ABILITA’: Sa applicare generalmente le sue conoscenze.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2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4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COMPETENZE: Effettua analisi parziali e sintetizza in modo non sempre approfondito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5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– 2,5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6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7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8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 – 7,5</w:t>
            </w:r>
          </w:p>
          <w:p w:rsidR="00000000" w:rsidDel="00000000" w:rsidP="00000000" w:rsidRDefault="00000000" w:rsidRPr="00000000" w14:paraId="000003B9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A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B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CONOSCENZE: Possiede conoscenze sufficientemente approfondite che espone con chiarezza e linguaggio specifico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C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E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ABILITA’: Rielabora in modo autonomo le conoscenze cd esegue i compiti in modo sostanzialmente corretto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BF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1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COMPETENZE: Effettua analisi complete e sintesi puntuali.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2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– 2,5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3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4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5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6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3C7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9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CONOSCENZE: Possiede conoscenze complete e approfondite che espone con lessico ricco , stile personale e terminologia appropriata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A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C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ABILITA’ Applica le conoscenze in modo critico anche a problemi più complessi trovando soluzioni originali e formulando autonome tesi interpretative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D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F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COMPETENZE: Compie analisi e sintesi complete e coerenti. Individua analogie e differenze tra concetti e modelli di pensiero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D0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D1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2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3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9-10</w:t>
            </w:r>
          </w:p>
          <w:p w:rsidR="00000000" w:rsidDel="00000000" w:rsidP="00000000" w:rsidRDefault="00000000" w:rsidRPr="00000000" w14:paraId="000003D4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D5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CONOSCENZE: Possiede conoscenze complete e approfondite che espone con lessico ricco , stile personale e terminologia appropriata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D6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D8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ABILITA’: Applica le conoscenze in modo critico anche a problemi più complessi trovando soluzioni originali e formulando autonome tesi interpretative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D9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76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DB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 Individua analogie e differenze tra concetti e metodi di diversi campi  conoscitivi e sa esercitare la riflessione critica sulle diverse forme di sapere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DC">
            <w:pPr>
              <w:tabs>
                <w:tab w:val="left" w:pos="4716"/>
                <w:tab w:val="left" w:pos="6192"/>
                <w:tab w:val="left" w:pos="9108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3-4</w:t>
            </w:r>
          </w:p>
        </w:tc>
      </w:tr>
    </w:tbl>
    <w:p w:rsidR="00000000" w:rsidDel="00000000" w:rsidP="00000000" w:rsidRDefault="00000000" w:rsidRPr="00000000" w14:paraId="000003DD">
      <w:pPr>
        <w:tabs>
          <w:tab w:val="left" w:pos="4716"/>
          <w:tab w:val="left" w:pos="6192"/>
          <w:tab w:val="left" w:pos="9108"/>
        </w:tabs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E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134" w:right="1134" w:header="72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Cambr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7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4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1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0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7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Normale" w:default="1">
    <w:name w:val="Normal"/>
    <w:qFormat w:val="1"/>
    <w:rsid w:val="00170FDF"/>
  </w:style>
  <w:style w:type="paragraph" w:styleId="Titolo2">
    <w:name w:val="heading 2"/>
    <w:basedOn w:val="Standard"/>
    <w:next w:val="Standard"/>
    <w:link w:val="Titolo2Carattere1"/>
    <w:rsid w:val="00D565F0"/>
    <w:pPr>
      <w:keepNext w:val="1"/>
      <w:outlineLvl w:val="1"/>
    </w:pPr>
    <w:rPr>
      <w:b w:val="1"/>
      <w:bCs w:val="1"/>
      <w:lang w:eastAsia="zh-C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1D448F"/>
    <w:pPr>
      <w:widowControl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ar-SA" w:val="it-IT"/>
    </w:rPr>
  </w:style>
  <w:style w:type="paragraph" w:styleId="Heading" w:customStyle="1">
    <w:name w:val="Heading"/>
    <w:basedOn w:val="Standard"/>
    <w:next w:val="Textbody"/>
    <w:rsid w:val="001D448F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Textbody" w:customStyle="1">
    <w:name w:val="Text body"/>
    <w:basedOn w:val="Standard"/>
    <w:rsid w:val="001D448F"/>
    <w:pPr>
      <w:spacing w:after="120"/>
    </w:pPr>
  </w:style>
  <w:style w:type="paragraph" w:styleId="Elenco">
    <w:name w:val="List"/>
    <w:basedOn w:val="Textbody"/>
    <w:rsid w:val="001D448F"/>
    <w:rPr>
      <w:rFonts w:cs="Mangal"/>
    </w:rPr>
  </w:style>
  <w:style w:type="paragraph" w:styleId="Didascalia1" w:customStyle="1">
    <w:name w:val="Didascalia1"/>
    <w:basedOn w:val="Standard"/>
    <w:rsid w:val="001D448F"/>
    <w:pPr>
      <w:suppressLineNumbers w:val="1"/>
      <w:spacing w:after="120" w:before="120"/>
    </w:pPr>
    <w:rPr>
      <w:rFonts w:cs="Mangal"/>
      <w:i w:val="1"/>
      <w:iCs w:val="1"/>
    </w:rPr>
  </w:style>
  <w:style w:type="paragraph" w:styleId="Index" w:customStyle="1">
    <w:name w:val="Index"/>
    <w:basedOn w:val="Standard"/>
    <w:rsid w:val="001D448F"/>
    <w:pPr>
      <w:suppressLineNumbers w:val="1"/>
    </w:pPr>
    <w:rPr>
      <w:rFonts w:cs="Mangal"/>
    </w:rPr>
  </w:style>
  <w:style w:type="paragraph" w:styleId="Titolo21" w:customStyle="1">
    <w:name w:val="Titolo 21"/>
    <w:basedOn w:val="Standard"/>
    <w:next w:val="Textbody"/>
    <w:rsid w:val="001D448F"/>
    <w:pPr>
      <w:keepNext w:val="1"/>
      <w:outlineLvl w:val="1"/>
    </w:pPr>
    <w:rPr>
      <w:b w:val="1"/>
      <w:bCs w:val="1"/>
    </w:rPr>
  </w:style>
  <w:style w:type="paragraph" w:styleId="Intestazione1" w:customStyle="1">
    <w:name w:val="Intestazione1"/>
    <w:basedOn w:val="Standard"/>
    <w:rsid w:val="001D448F"/>
    <w:pPr>
      <w:suppressLineNumbers w:val="1"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sid w:val="001D448F"/>
    <w:rPr>
      <w:rFonts w:ascii="Tahoma" w:cs="Tahoma" w:hAnsi="Tahoma"/>
      <w:sz w:val="16"/>
      <w:szCs w:val="16"/>
    </w:rPr>
  </w:style>
  <w:style w:type="paragraph" w:styleId="Paragrafoelenco">
    <w:name w:val="List Paragraph"/>
    <w:basedOn w:val="Standard"/>
    <w:qFormat w:val="1"/>
    <w:rsid w:val="001D448F"/>
    <w:pPr>
      <w:suppressAutoHyphens w:val="0"/>
      <w:ind w:left="720"/>
    </w:pPr>
    <w:rPr>
      <w:lang w:eastAsia="it-IT"/>
    </w:rPr>
  </w:style>
  <w:style w:type="paragraph" w:styleId="Pidipagina1" w:customStyle="1">
    <w:name w:val="Piè di pagina1"/>
    <w:basedOn w:val="Standard"/>
    <w:rsid w:val="001D448F"/>
    <w:pPr>
      <w:suppressLineNumbers w:val="1"/>
      <w:tabs>
        <w:tab w:val="center" w:pos="4819"/>
        <w:tab w:val="right" w:pos="9638"/>
      </w:tabs>
    </w:pPr>
  </w:style>
  <w:style w:type="character" w:styleId="Titolo2Carattere" w:customStyle="1">
    <w:name w:val="Titolo 2 Carattere"/>
    <w:basedOn w:val="Carpredefinitoparagrafo"/>
    <w:rsid w:val="001D448F"/>
    <w:rPr>
      <w:rFonts w:ascii="Times New Roman" w:cs="Times New Roman" w:eastAsia="Times New Roman" w:hAnsi="Times New Roman"/>
      <w:b w:val="1"/>
      <w:bCs w:val="1"/>
      <w:sz w:val="24"/>
      <w:szCs w:val="24"/>
      <w:lang w:eastAsia="ar-SA" w:val="it-IT"/>
    </w:rPr>
  </w:style>
  <w:style w:type="character" w:styleId="IntestazioneCarattere" w:customStyle="1">
    <w:name w:val="Intestazione Carattere"/>
    <w:basedOn w:val="Carpredefinitoparagrafo"/>
    <w:rsid w:val="001D448F"/>
    <w:rPr>
      <w:rFonts w:ascii="Times New Roman" w:cs="Times New Roman" w:eastAsia="Times New Roman" w:hAnsi="Times New Roman"/>
      <w:sz w:val="24"/>
      <w:szCs w:val="24"/>
      <w:lang w:eastAsia="ar-SA" w:val="it-IT"/>
    </w:rPr>
  </w:style>
  <w:style w:type="character" w:styleId="TestofumettoCarattere" w:customStyle="1">
    <w:name w:val="Testo fumetto Carattere"/>
    <w:basedOn w:val="Carpredefinitoparagrafo"/>
    <w:rsid w:val="001D448F"/>
    <w:rPr>
      <w:rFonts w:ascii="Tahoma" w:cs="Tahoma" w:eastAsia="Times New Roman" w:hAnsi="Tahoma"/>
      <w:sz w:val="16"/>
      <w:szCs w:val="16"/>
      <w:lang w:eastAsia="ar-SA" w:val="it-IT"/>
    </w:rPr>
  </w:style>
  <w:style w:type="character" w:styleId="PidipaginaCarattere" w:customStyle="1">
    <w:name w:val="Piè di pagina Carattere"/>
    <w:basedOn w:val="Carpredefinitoparagrafo"/>
    <w:rsid w:val="001D448F"/>
    <w:rPr>
      <w:rFonts w:ascii="Times New Roman" w:cs="Times New Roman" w:eastAsia="Times New Roman" w:hAnsi="Times New Roman"/>
      <w:sz w:val="24"/>
      <w:szCs w:val="24"/>
      <w:lang w:eastAsia="ar-SA" w:val="it-IT"/>
    </w:rPr>
  </w:style>
  <w:style w:type="character" w:styleId="ListLabel1" w:customStyle="1">
    <w:name w:val="ListLabel 1"/>
    <w:rsid w:val="001D448F"/>
    <w:rPr>
      <w:rFonts w:cs="Wingdings"/>
    </w:rPr>
  </w:style>
  <w:style w:type="character" w:styleId="ListLabel2" w:customStyle="1">
    <w:name w:val="ListLabel 2"/>
    <w:rsid w:val="001D448F"/>
    <w:rPr>
      <w:rFonts w:cs="Courier New"/>
    </w:rPr>
  </w:style>
  <w:style w:type="character" w:styleId="ListLabel3" w:customStyle="1">
    <w:name w:val="ListLabel 3"/>
    <w:rsid w:val="001D448F"/>
    <w:rPr>
      <w:rFonts w:cs="Symbol"/>
      <w:sz w:val="22"/>
      <w:szCs w:val="22"/>
    </w:rPr>
  </w:style>
  <w:style w:type="numbering" w:styleId="WWNum1" w:customStyle="1">
    <w:name w:val="WWNum1"/>
    <w:basedOn w:val="Nessunelenco"/>
    <w:rsid w:val="001D448F"/>
    <w:pPr>
      <w:numPr>
        <w:numId w:val="1"/>
      </w:numPr>
    </w:pPr>
  </w:style>
  <w:style w:type="numbering" w:styleId="WWNum2" w:customStyle="1">
    <w:name w:val="WWNum2"/>
    <w:basedOn w:val="Nessunelenco"/>
    <w:rsid w:val="001D448F"/>
    <w:pPr>
      <w:numPr>
        <w:numId w:val="2"/>
      </w:numPr>
    </w:pPr>
  </w:style>
  <w:style w:type="numbering" w:styleId="WWNum3" w:customStyle="1">
    <w:name w:val="WWNum3"/>
    <w:basedOn w:val="Nessunelenco"/>
    <w:rsid w:val="001D448F"/>
    <w:pPr>
      <w:numPr>
        <w:numId w:val="3"/>
      </w:numPr>
    </w:pPr>
  </w:style>
  <w:style w:type="numbering" w:styleId="WWNum4" w:customStyle="1">
    <w:name w:val="WWNum4"/>
    <w:basedOn w:val="Nessunelenco"/>
    <w:rsid w:val="001D448F"/>
    <w:pPr>
      <w:numPr>
        <w:numId w:val="4"/>
      </w:numPr>
    </w:pPr>
  </w:style>
  <w:style w:type="numbering" w:styleId="WWNum5" w:customStyle="1">
    <w:name w:val="WWNum5"/>
    <w:basedOn w:val="Nessunelenco"/>
    <w:rsid w:val="001D448F"/>
    <w:pPr>
      <w:numPr>
        <w:numId w:val="5"/>
      </w:numPr>
    </w:pPr>
  </w:style>
  <w:style w:type="numbering" w:styleId="WWNum6" w:customStyle="1">
    <w:name w:val="WWNum6"/>
    <w:basedOn w:val="Nessunelenco"/>
    <w:rsid w:val="001D448F"/>
    <w:pPr>
      <w:numPr>
        <w:numId w:val="6"/>
      </w:numPr>
    </w:pPr>
  </w:style>
  <w:style w:type="numbering" w:styleId="WWNum7" w:customStyle="1">
    <w:name w:val="WWNum7"/>
    <w:basedOn w:val="Nessunelenco"/>
    <w:rsid w:val="001D448F"/>
    <w:pPr>
      <w:numPr>
        <w:numId w:val="7"/>
      </w:numPr>
    </w:pPr>
  </w:style>
  <w:style w:type="numbering" w:styleId="WWNum8" w:customStyle="1">
    <w:name w:val="WWNum8"/>
    <w:basedOn w:val="Nessunelenco"/>
    <w:rsid w:val="001D448F"/>
    <w:pPr>
      <w:numPr>
        <w:numId w:val="8"/>
      </w:numPr>
    </w:pPr>
  </w:style>
  <w:style w:type="numbering" w:styleId="WWNum9" w:customStyle="1">
    <w:name w:val="WWNum9"/>
    <w:basedOn w:val="Nessunelenco"/>
    <w:rsid w:val="001D448F"/>
    <w:pPr>
      <w:numPr>
        <w:numId w:val="9"/>
      </w:numPr>
    </w:pPr>
  </w:style>
  <w:style w:type="numbering" w:styleId="WWNum10" w:customStyle="1">
    <w:name w:val="WWNum10"/>
    <w:basedOn w:val="Nessunelenco"/>
    <w:rsid w:val="001D448F"/>
    <w:pPr>
      <w:numPr>
        <w:numId w:val="10"/>
      </w:numPr>
    </w:pPr>
  </w:style>
  <w:style w:type="numbering" w:styleId="WWNum11" w:customStyle="1">
    <w:name w:val="WWNum11"/>
    <w:basedOn w:val="Nessunelenco"/>
    <w:rsid w:val="001D448F"/>
    <w:pPr>
      <w:numPr>
        <w:numId w:val="11"/>
      </w:numPr>
    </w:pPr>
  </w:style>
  <w:style w:type="numbering" w:styleId="WWNum12" w:customStyle="1">
    <w:name w:val="WWNum12"/>
    <w:basedOn w:val="Nessunelenco"/>
    <w:rsid w:val="001D448F"/>
    <w:pPr>
      <w:numPr>
        <w:numId w:val="12"/>
      </w:numPr>
    </w:pPr>
  </w:style>
  <w:style w:type="numbering" w:styleId="WWNum13" w:customStyle="1">
    <w:name w:val="WWNum13"/>
    <w:basedOn w:val="Nessunelenco"/>
    <w:rsid w:val="001D448F"/>
    <w:pPr>
      <w:numPr>
        <w:numId w:val="13"/>
      </w:numPr>
    </w:pPr>
  </w:style>
  <w:style w:type="numbering" w:styleId="WWNum14" w:customStyle="1">
    <w:name w:val="WWNum14"/>
    <w:basedOn w:val="Nessunelenco"/>
    <w:rsid w:val="001D448F"/>
    <w:pPr>
      <w:numPr>
        <w:numId w:val="14"/>
      </w:numPr>
    </w:pPr>
  </w:style>
  <w:style w:type="numbering" w:styleId="WWNum15" w:customStyle="1">
    <w:name w:val="WWNum15"/>
    <w:basedOn w:val="Nessunelenco"/>
    <w:rsid w:val="001D448F"/>
    <w:pPr>
      <w:numPr>
        <w:numId w:val="15"/>
      </w:numPr>
    </w:pPr>
  </w:style>
  <w:style w:type="numbering" w:styleId="WWNum16" w:customStyle="1">
    <w:name w:val="WWNum16"/>
    <w:basedOn w:val="Nessunelenco"/>
    <w:rsid w:val="001D448F"/>
    <w:pPr>
      <w:numPr>
        <w:numId w:val="16"/>
      </w:numPr>
    </w:pPr>
  </w:style>
  <w:style w:type="numbering" w:styleId="WWNum17" w:customStyle="1">
    <w:name w:val="WWNum17"/>
    <w:basedOn w:val="Nessunelenco"/>
    <w:rsid w:val="001D448F"/>
    <w:pPr>
      <w:numPr>
        <w:numId w:val="17"/>
      </w:numPr>
    </w:pPr>
  </w:style>
  <w:style w:type="numbering" w:styleId="WWNum18" w:customStyle="1">
    <w:name w:val="WWNum18"/>
    <w:basedOn w:val="Nessunelenco"/>
    <w:rsid w:val="001D448F"/>
    <w:pPr>
      <w:numPr>
        <w:numId w:val="18"/>
      </w:numPr>
    </w:pPr>
  </w:style>
  <w:style w:type="numbering" w:styleId="WWNum19" w:customStyle="1">
    <w:name w:val="WWNum19"/>
    <w:basedOn w:val="Nessunelenco"/>
    <w:rsid w:val="001D448F"/>
    <w:pPr>
      <w:numPr>
        <w:numId w:val="19"/>
      </w:numPr>
    </w:pPr>
  </w:style>
  <w:style w:type="numbering" w:styleId="WWNum20" w:customStyle="1">
    <w:name w:val="WWNum20"/>
    <w:basedOn w:val="Nessunelenco"/>
    <w:rsid w:val="001D448F"/>
    <w:pPr>
      <w:numPr>
        <w:numId w:val="20"/>
      </w:numPr>
    </w:pPr>
  </w:style>
  <w:style w:type="numbering" w:styleId="WWNum21" w:customStyle="1">
    <w:name w:val="WWNum21"/>
    <w:basedOn w:val="Nessunelenco"/>
    <w:rsid w:val="001D448F"/>
    <w:pPr>
      <w:numPr>
        <w:numId w:val="21"/>
      </w:numPr>
    </w:pPr>
  </w:style>
  <w:style w:type="numbering" w:styleId="WWNum22" w:customStyle="1">
    <w:name w:val="WWNum22"/>
    <w:basedOn w:val="Nessunelenco"/>
    <w:rsid w:val="001D448F"/>
    <w:pPr>
      <w:numPr>
        <w:numId w:val="22"/>
      </w:numPr>
    </w:pPr>
  </w:style>
  <w:style w:type="paragraph" w:styleId="Pidipagina">
    <w:name w:val="footer"/>
    <w:basedOn w:val="Normale"/>
    <w:link w:val="PidipaginaCarattere1"/>
    <w:uiPriority w:val="99"/>
    <w:unhideWhenUsed w:val="1"/>
    <w:rsid w:val="001D448F"/>
    <w:pPr>
      <w:tabs>
        <w:tab w:val="center" w:pos="4986"/>
        <w:tab w:val="right" w:pos="9972"/>
      </w:tabs>
      <w:spacing w:after="0" w:line="240" w:lineRule="auto"/>
    </w:pPr>
  </w:style>
  <w:style w:type="character" w:styleId="PidipaginaCarattere1" w:customStyle="1">
    <w:name w:val="Piè di pagina Carattere1"/>
    <w:basedOn w:val="Carpredefinitoparagrafo"/>
    <w:link w:val="Pidipagina"/>
    <w:uiPriority w:val="99"/>
    <w:rsid w:val="001D448F"/>
  </w:style>
  <w:style w:type="character" w:styleId="Titolo2Carattere1" w:customStyle="1">
    <w:name w:val="Titolo 2 Carattere1"/>
    <w:basedOn w:val="Carpredefinitoparagrafo"/>
    <w:link w:val="Titolo2"/>
    <w:rsid w:val="00D565F0"/>
    <w:rPr>
      <w:rFonts w:ascii="Times New Roman" w:cs="Times New Roman" w:eastAsia="Times New Roman" w:hAnsi="Times New Roman"/>
      <w:b w:val="1"/>
      <w:bCs w:val="1"/>
      <w:sz w:val="24"/>
      <w:szCs w:val="24"/>
      <w:lang w:eastAsia="zh-CN" w:val="it-IT"/>
    </w:rPr>
  </w:style>
  <w:style w:type="paragraph" w:styleId="Titolo">
    <w:name w:val="Title"/>
    <w:basedOn w:val="Normale"/>
    <w:next w:val="Normale"/>
    <w:link w:val="TitoloCarattere"/>
    <w:qFormat w:val="1"/>
    <w:rsid w:val="00D565F0"/>
    <w:pPr>
      <w:widowControl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4"/>
      <w:szCs w:val="24"/>
      <w:lang w:eastAsia="zh-CN" w:val="it-IT"/>
    </w:rPr>
  </w:style>
  <w:style w:type="character" w:styleId="TitoloCarattere" w:customStyle="1">
    <w:name w:val="Titolo Carattere"/>
    <w:basedOn w:val="Carpredefinitoparagrafo"/>
    <w:link w:val="Titolo"/>
    <w:rsid w:val="00D565F0"/>
    <w:rPr>
      <w:rFonts w:ascii="Times New Roman" w:cs="Times New Roman" w:eastAsia="Times New Roman" w:hAnsi="Times New Roman"/>
      <w:b w:val="1"/>
      <w:sz w:val="24"/>
      <w:szCs w:val="24"/>
      <w:lang w:eastAsia="zh-CN" w:val="it-IT"/>
    </w:rPr>
  </w:style>
  <w:style w:type="paragraph" w:styleId="Sottotitolo">
    <w:name w:val="Subtitle"/>
    <w:basedOn w:val="Normale"/>
    <w:next w:val="Normale"/>
    <w:link w:val="SottotitoloCarattere"/>
    <w:uiPriority w:val="11"/>
    <w:qFormat w:val="1"/>
    <w:rsid w:val="00D565F0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D565F0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Corpotesto">
    <w:name w:val="Body Text"/>
    <w:basedOn w:val="Normale"/>
    <w:link w:val="CorpotestoCarattere"/>
    <w:rsid w:val="00DE7CEB"/>
    <w:pPr>
      <w:spacing w:after="120" w:line="240" w:lineRule="auto"/>
    </w:pPr>
    <w:rPr>
      <w:rFonts w:ascii="Times New Roman" w:cs="Mangal" w:hAnsi="Times New Roman"/>
      <w:sz w:val="24"/>
      <w:szCs w:val="21"/>
      <w:lang w:bidi="hi-IN" w:eastAsia="zh-CN" w:val="it-IT"/>
    </w:rPr>
  </w:style>
  <w:style w:type="character" w:styleId="CorpotestoCarattere" w:customStyle="1">
    <w:name w:val="Corpo testo Carattere"/>
    <w:basedOn w:val="Carpredefinitoparagrafo"/>
    <w:link w:val="Corpotesto"/>
    <w:rsid w:val="00DE7CEB"/>
    <w:rPr>
      <w:rFonts w:ascii="Times New Roman" w:cs="Mangal" w:hAnsi="Times New Roman"/>
      <w:sz w:val="24"/>
      <w:szCs w:val="21"/>
      <w:lang w:bidi="hi-IN" w:eastAsia="zh-CN" w:val="it-IT"/>
    </w:rPr>
  </w:style>
  <w:style w:type="numbering" w:styleId="WW8Num5" w:customStyle="1">
    <w:name w:val="WW8Num5"/>
    <w:basedOn w:val="Nessunelenco"/>
    <w:rsid w:val="00CE7D7D"/>
    <w:pPr>
      <w:numPr>
        <w:numId w:val="29"/>
      </w:numPr>
    </w:pPr>
  </w:style>
  <w:style w:type="table" w:styleId="TableNormal" w:customStyle="1">
    <w:name w:val="Table Normal"/>
    <w:uiPriority w:val="2"/>
    <w:semiHidden w:val="1"/>
    <w:unhideWhenUsed w:val="1"/>
    <w:qFormat w:val="1"/>
    <w:rsid w:val="002739F4"/>
    <w:pPr>
      <w:suppressAutoHyphens w:val="0"/>
      <w:autoSpaceDE w:val="0"/>
      <w:spacing w:after="0" w:line="240" w:lineRule="auto"/>
      <w:textAlignment w:val="auto"/>
    </w:pPr>
    <w:rPr>
      <w:rFonts w:asciiTheme="minorHAnsi" w:cstheme="minorBidi" w:eastAsiaTheme="minorHAnsi" w:hAnsiTheme="minorHAnsi"/>
      <w:kern w:val="0"/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2739F4"/>
    <w:pPr>
      <w:suppressAutoHyphens w:val="0"/>
      <w:autoSpaceDE w:val="0"/>
      <w:spacing w:after="0" w:line="184" w:lineRule="exact"/>
      <w:ind w:left="429" w:hanging="360"/>
      <w:textAlignment w:val="auto"/>
    </w:pPr>
    <w:rPr>
      <w:rFonts w:ascii="Times New Roman" w:cs="Times New Roman" w:eastAsia="Times New Roman" w:hAnsi="Times New Roman"/>
      <w:kern w:val="0"/>
      <w:lang w:bidi="en-US" w:val="en-US"/>
    </w:rPr>
  </w:style>
  <w:style w:type="paragraph" w:styleId="Intestazione">
    <w:name w:val="header"/>
    <w:basedOn w:val="Normale"/>
    <w:link w:val="IntestazioneCarattere1"/>
    <w:uiPriority w:val="99"/>
    <w:unhideWhenUsed w:val="1"/>
    <w:rsid w:val="0072531A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1" w:customStyle="1">
    <w:name w:val="Intestazione Carattere1"/>
    <w:basedOn w:val="Carpredefinitoparagrafo"/>
    <w:link w:val="Intestazione"/>
    <w:uiPriority w:val="99"/>
    <w:rsid w:val="0072531A"/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kcd042u2rb01k9PI6xRHy9jFJg==">AMUW2mXLz0fBY+mUKQb3xEv2DIL5NOewgMcV36/B4W1sCTrXlnhM0lpGuEKrJYvcfDHp+gwc2fRMLQLVL8xlCyE+D3cMw67Ab7ExaWHcXRByPCGSJFtEoGA=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2021-10-30T16:57:00Z</dcterms:created>
  <dc:creator>marilu marilu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0.0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