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1900"/>
      </w:tblGrid>
      <w:tr w:rsidR="00877390" w:rsidRPr="009E6DAA" w14:paraId="527BB3B7" w14:textId="77777777">
        <w:trPr>
          <w:cantSplit/>
          <w:trHeight w:val="709"/>
        </w:trPr>
        <w:tc>
          <w:tcPr>
            <w:tcW w:w="1951" w:type="dxa"/>
            <w:vMerge w:val="restart"/>
          </w:tcPr>
          <w:p w14:paraId="54B2FF03" w14:textId="77777777" w:rsidR="00877390" w:rsidRPr="009E6DAA" w:rsidRDefault="007F6B5A" w:rsidP="00692BEE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44E1E0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117" w:type="dxa"/>
            <w:gridSpan w:val="4"/>
            <w:vAlign w:val="center"/>
          </w:tcPr>
          <w:p w14:paraId="71EDFFD0" w14:textId="77777777" w:rsidR="00877390" w:rsidRPr="009E6DAA" w:rsidRDefault="00877390" w:rsidP="00692BEE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877390" w:rsidRPr="009E6DAA" w14:paraId="7D9D2028" w14:textId="77777777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6EAA55B5" w14:textId="77777777" w:rsidR="00877390" w:rsidRPr="009E6DAA" w:rsidRDefault="00877390" w:rsidP="00692BEE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117" w:type="dxa"/>
            <w:gridSpan w:val="4"/>
            <w:vAlign w:val="center"/>
          </w:tcPr>
          <w:p w14:paraId="17A705FB" w14:textId="77777777" w:rsidR="00877390" w:rsidRPr="00CD6378" w:rsidRDefault="00877390" w:rsidP="00692BEE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9E6DAA" w14:paraId="3505A0D0" w14:textId="77777777">
        <w:trPr>
          <w:trHeight w:val="368"/>
        </w:trPr>
        <w:tc>
          <w:tcPr>
            <w:tcW w:w="2444" w:type="dxa"/>
            <w:gridSpan w:val="2"/>
            <w:vAlign w:val="center"/>
          </w:tcPr>
          <w:p w14:paraId="0FE7A4A8" w14:textId="1DB53224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44A479E7" w14:textId="4B5153DD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74E56796" w14:textId="0A0B1563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1900" w:type="dxa"/>
            <w:vAlign w:val="center"/>
          </w:tcPr>
          <w:p w14:paraId="1FC3C913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fldChar w:fldCharType="begin"/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instrText xml:space="preserve"> SECTION  \* Arabic  \* MERGEFORMAT </w:instrTex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fldChar w:fldCharType="separate"/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>1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fldChar w:fldCharType="end"/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33F72D45" w14:textId="77777777" w:rsidR="00877390" w:rsidRPr="009E6DAA" w:rsidRDefault="00877390" w:rsidP="00877390">
      <w:pPr>
        <w:jc w:val="center"/>
        <w:rPr>
          <w:rFonts w:ascii="Garamond" w:hAnsi="Garamond"/>
          <w:b/>
        </w:rPr>
      </w:pPr>
    </w:p>
    <w:p w14:paraId="2C908483" w14:textId="77777777" w:rsidR="00877390" w:rsidRPr="009E6DAA" w:rsidRDefault="00877390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</w:p>
    <w:p w14:paraId="3F386444" w14:textId="77777777" w:rsidR="00877390" w:rsidRPr="009E6DAA" w:rsidRDefault="007F6B5A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pict w14:anchorId="286C62BC">
          <v:shape id="_x0000_i1026" type="#_x0000_t75" style="width:209.25pt;height:198pt">
            <v:imagedata r:id="rId8" o:title="Logo grande - Copia"/>
          </v:shape>
        </w:pict>
      </w:r>
    </w:p>
    <w:p w14:paraId="716B53E6" w14:textId="77777777" w:rsidR="00877390" w:rsidRPr="009E6DAA" w:rsidRDefault="00877390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</w:p>
    <w:p w14:paraId="3D7E9E88" w14:textId="77777777" w:rsidR="00877390" w:rsidRPr="009E6DAA" w:rsidRDefault="00877390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</w:p>
    <w:p w14:paraId="01A73F98" w14:textId="77777777" w:rsidR="007F0FB2" w:rsidRPr="00767109" w:rsidRDefault="007F0FB2" w:rsidP="007F0FB2">
      <w:pPr>
        <w:jc w:val="center"/>
        <w:rPr>
          <w:rFonts w:ascii="Garamond" w:hAnsi="Garamond"/>
          <w:b/>
          <w:color w:val="002060"/>
          <w:sz w:val="36"/>
          <w:szCs w:val="36"/>
        </w:rPr>
      </w:pPr>
      <w:r w:rsidRPr="00767109">
        <w:rPr>
          <w:rFonts w:ascii="Garamond" w:hAnsi="Garamond"/>
          <w:b/>
          <w:color w:val="002060"/>
          <w:sz w:val="36"/>
          <w:szCs w:val="36"/>
        </w:rPr>
        <w:t>PROGETTAZIONE DIDATTICA</w:t>
      </w:r>
    </w:p>
    <w:p w14:paraId="083F6005" w14:textId="77777777" w:rsidR="007F0FB2" w:rsidRPr="00767109" w:rsidRDefault="007F0FB2" w:rsidP="007F0FB2">
      <w:pPr>
        <w:jc w:val="center"/>
        <w:rPr>
          <w:rFonts w:ascii="Garamond" w:hAnsi="Garamond"/>
          <w:b/>
          <w:color w:val="002060"/>
          <w:sz w:val="16"/>
          <w:szCs w:val="16"/>
        </w:rPr>
      </w:pPr>
    </w:p>
    <w:p w14:paraId="02536355" w14:textId="77777777" w:rsidR="007F0FB2" w:rsidRPr="00767109" w:rsidRDefault="007F0FB2" w:rsidP="007F0FB2">
      <w:pPr>
        <w:jc w:val="center"/>
        <w:rPr>
          <w:rFonts w:ascii="Garamond" w:hAnsi="Garamond"/>
          <w:b/>
          <w:color w:val="002060"/>
          <w:sz w:val="36"/>
          <w:szCs w:val="36"/>
        </w:rPr>
      </w:pPr>
      <w:r w:rsidRPr="00767109"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541665BE" w14:textId="77777777" w:rsidR="007F0FB2" w:rsidRPr="00767109" w:rsidRDefault="007F0FB2" w:rsidP="007F0FB2">
      <w:pPr>
        <w:rPr>
          <w:rFonts w:ascii="Garamond" w:hAnsi="Garamond"/>
        </w:rPr>
      </w:pPr>
    </w:p>
    <w:p w14:paraId="7A4A1283" w14:textId="77777777" w:rsidR="007F0FB2" w:rsidRPr="00767109" w:rsidRDefault="007F0FB2" w:rsidP="007F0FB2">
      <w:pPr>
        <w:rPr>
          <w:rFonts w:ascii="Garamond" w:hAnsi="Garamond"/>
        </w:rPr>
      </w:pPr>
    </w:p>
    <w:p w14:paraId="06B514A5" w14:textId="77777777" w:rsidR="007F0FB2" w:rsidRPr="00767109" w:rsidRDefault="007F0FB2" w:rsidP="007F0FB2">
      <w:pPr>
        <w:rPr>
          <w:rFonts w:ascii="Garamond" w:hAnsi="Garamond"/>
        </w:rPr>
      </w:pPr>
    </w:p>
    <w:p w14:paraId="6BE5A487" w14:textId="77777777" w:rsidR="007F0FB2" w:rsidRPr="00767109" w:rsidRDefault="007F0FB2" w:rsidP="007F0FB2">
      <w:pPr>
        <w:spacing w:before="60" w:after="60"/>
        <w:rPr>
          <w:rFonts w:ascii="Garamond" w:hAnsi="Garamond"/>
          <w:b/>
          <w:smallCaps/>
          <w:color w:val="002060"/>
        </w:rPr>
      </w:pPr>
      <w:r w:rsidRPr="00767109">
        <w:rPr>
          <w:rFonts w:ascii="Garamond" w:hAnsi="Garamond"/>
        </w:rPr>
        <w:t xml:space="preserve">ISTITUTO: </w:t>
      </w:r>
      <w:r w:rsidRPr="00767109">
        <w:rPr>
          <w:rFonts w:ascii="Garamond" w:hAnsi="Garamond"/>
          <w:b/>
          <w:smallCaps/>
          <w:color w:val="002060"/>
        </w:rPr>
        <w:t>Istituto Istruzione Secondaria Superiore “Gioeni-Trabia” - Palermo</w:t>
      </w:r>
    </w:p>
    <w:p w14:paraId="63E5BDC9" w14:textId="77777777" w:rsidR="007F0FB2" w:rsidRPr="00767109" w:rsidRDefault="007F0FB2" w:rsidP="007F0FB2">
      <w:pPr>
        <w:spacing w:before="60" w:after="60"/>
        <w:rPr>
          <w:rFonts w:ascii="Garamond" w:hAnsi="Garamond"/>
          <w:b/>
          <w:smallCaps/>
        </w:rPr>
      </w:pPr>
      <w:r w:rsidRPr="00767109">
        <w:rPr>
          <w:rFonts w:ascii="Garamond" w:hAnsi="Garamond"/>
        </w:rPr>
        <w:t>INDIRIZZO:</w:t>
      </w:r>
      <w:r w:rsidRPr="00767109">
        <w:rPr>
          <w:rFonts w:ascii="Garamond" w:hAnsi="Garamond"/>
        </w:rPr>
        <w:tab/>
      </w:r>
      <w:r w:rsidRPr="00767109">
        <w:rPr>
          <w:rFonts w:ascii="Garamond" w:hAnsi="Garamond"/>
        </w:rPr>
        <w:tab/>
        <w:t xml:space="preserve">       </w:t>
      </w:r>
      <w:r w:rsidRPr="00767109"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7FAEB3D6" w14:textId="77777777" w:rsidR="007F0FB2" w:rsidRPr="00767109" w:rsidRDefault="007F0FB2" w:rsidP="007F0FB2">
      <w:pPr>
        <w:spacing w:before="60" w:after="60"/>
        <w:rPr>
          <w:rFonts w:ascii="Garamond" w:hAnsi="Garamond"/>
        </w:rPr>
      </w:pPr>
      <w:r w:rsidRPr="00767109">
        <w:rPr>
          <w:rFonts w:ascii="Garamond" w:hAnsi="Garamond"/>
        </w:rPr>
        <w:t>ARTICOLAZIONE:</w:t>
      </w:r>
      <w:r w:rsidRPr="00767109">
        <w:rPr>
          <w:rFonts w:ascii="Garamond" w:hAnsi="Garamond"/>
        </w:rPr>
        <w:tab/>
      </w:r>
      <w:r w:rsidRPr="00767109">
        <w:rPr>
          <w:rFonts w:ascii="Garamond" w:hAnsi="Garamond"/>
        </w:rPr>
        <w:tab/>
      </w:r>
      <w:r w:rsidRPr="00767109">
        <w:rPr>
          <w:rFonts w:ascii="Garamond" w:hAnsi="Garamond"/>
        </w:rPr>
        <w:tab/>
        <w:t xml:space="preserve">       </w:t>
      </w:r>
      <w:r w:rsidRPr="00767109">
        <w:rPr>
          <w:rFonts w:ascii="Garamond" w:hAnsi="Garamond"/>
          <w:b/>
          <w:smallCaps/>
          <w:color w:val="002060"/>
        </w:rPr>
        <w:t>Conduzione del Mezzo</w:t>
      </w:r>
    </w:p>
    <w:p w14:paraId="6C36278E" w14:textId="77777777" w:rsidR="007F0FB2" w:rsidRPr="00767109" w:rsidRDefault="007F0FB2" w:rsidP="007F0FB2">
      <w:pPr>
        <w:spacing w:before="60" w:after="60"/>
        <w:rPr>
          <w:rFonts w:ascii="Garamond" w:hAnsi="Garamond"/>
          <w:b/>
          <w:smallCaps/>
        </w:rPr>
      </w:pPr>
      <w:r w:rsidRPr="00767109">
        <w:rPr>
          <w:rFonts w:ascii="Garamond" w:hAnsi="Garamond"/>
        </w:rPr>
        <w:t>OPZIONE:</w:t>
      </w:r>
      <w:r w:rsidRPr="00767109">
        <w:rPr>
          <w:rFonts w:ascii="Garamond" w:hAnsi="Garamond"/>
        </w:rPr>
        <w:tab/>
        <w:t xml:space="preserve">  </w:t>
      </w:r>
      <w:r w:rsidRPr="00767109">
        <w:rPr>
          <w:rFonts w:ascii="Garamond" w:hAnsi="Garamond"/>
          <w:sz w:val="28"/>
          <w:szCs w:val="28"/>
        </w:rPr>
        <w:t xml:space="preserve">       </w:t>
      </w:r>
      <w:r w:rsidRPr="00767109">
        <w:rPr>
          <w:rFonts w:ascii="Garamond" w:hAnsi="Garamond"/>
          <w:b/>
          <w:smallCaps/>
          <w:color w:val="002060"/>
          <w:sz w:val="32"/>
          <w:szCs w:val="32"/>
        </w:rPr>
        <w:t>Conduzione di Apparati e Impianti Marittimi</w:t>
      </w:r>
    </w:p>
    <w:p w14:paraId="74985484" w14:textId="77777777" w:rsidR="007F0FB2" w:rsidRPr="00767109" w:rsidRDefault="007F0FB2" w:rsidP="007F0FB2">
      <w:pPr>
        <w:spacing w:before="60" w:after="60"/>
        <w:rPr>
          <w:rFonts w:ascii="Garamond" w:hAnsi="Garamond"/>
        </w:rPr>
      </w:pPr>
    </w:p>
    <w:p w14:paraId="12EF3561" w14:textId="77777777" w:rsidR="007F0FB2" w:rsidRDefault="007F0FB2" w:rsidP="007F0FB2">
      <w:pPr>
        <w:spacing w:before="60" w:after="60"/>
        <w:rPr>
          <w:rFonts w:ascii="Garamond" w:hAnsi="Garamond"/>
        </w:rPr>
      </w:pPr>
    </w:p>
    <w:p w14:paraId="7DDF9397" w14:textId="77777777" w:rsidR="007F0FB2" w:rsidRPr="00767109" w:rsidRDefault="007F0FB2" w:rsidP="007F0FB2">
      <w:pPr>
        <w:spacing w:before="60" w:after="60"/>
        <w:rPr>
          <w:rFonts w:ascii="Garamond" w:hAnsi="Garamond"/>
        </w:rPr>
      </w:pPr>
    </w:p>
    <w:p w14:paraId="56FA41CC" w14:textId="1925F210" w:rsidR="009E6DAA" w:rsidRPr="004B6722" w:rsidRDefault="007F0FB2" w:rsidP="007F0FB2">
      <w:pPr>
        <w:tabs>
          <w:tab w:val="right" w:pos="9923"/>
        </w:tabs>
        <w:spacing w:before="60" w:after="60"/>
        <w:rPr>
          <w:rFonts w:ascii="Garamond" w:hAnsi="Garamond"/>
          <w:b/>
          <w:color w:val="002060"/>
        </w:rPr>
      </w:pPr>
      <w:r w:rsidRPr="00767109">
        <w:rPr>
          <w:rFonts w:ascii="Garamond" w:hAnsi="Garamond"/>
        </w:rPr>
        <w:t xml:space="preserve">CLASSE:     </w:t>
      </w:r>
      <w:r w:rsidRPr="00767109">
        <w:rPr>
          <w:rFonts w:ascii="Garamond" w:hAnsi="Garamond"/>
          <w:b/>
          <w:color w:val="002060"/>
        </w:rPr>
        <w:t>III</w:t>
      </w:r>
      <w:r>
        <w:rPr>
          <w:rFonts w:ascii="Garamond" w:hAnsi="Garamond"/>
          <w:b/>
          <w:color w:val="002060"/>
        </w:rPr>
        <w:t xml:space="preserve"> </w:t>
      </w:r>
      <w:r w:rsidRPr="00767109">
        <w:rPr>
          <w:rFonts w:ascii="Garamond" w:hAnsi="Garamond"/>
          <w:b/>
          <w:color w:val="002060"/>
        </w:rPr>
        <w:t>CAIM</w:t>
      </w:r>
      <w:r w:rsidR="009E6DAA" w:rsidRPr="004B6722">
        <w:rPr>
          <w:rFonts w:ascii="Garamond" w:hAnsi="Garamond"/>
          <w:b/>
          <w:color w:val="002060"/>
        </w:rPr>
        <w:t xml:space="preserve"> </w:t>
      </w:r>
      <w:r w:rsidR="009E6DAA">
        <w:rPr>
          <w:rFonts w:ascii="Garamond" w:hAnsi="Garamond"/>
          <w:b/>
          <w:color w:val="002060"/>
        </w:rPr>
        <w:tab/>
      </w:r>
      <w:r w:rsidR="009E6DAA" w:rsidRPr="005E023F">
        <w:rPr>
          <w:rFonts w:ascii="Garamond" w:hAnsi="Garamond"/>
        </w:rPr>
        <w:t>A</w:t>
      </w:r>
      <w:r w:rsidR="009E6DAA" w:rsidRPr="00C615A2">
        <w:rPr>
          <w:rFonts w:ascii="Garamond" w:hAnsi="Garamond"/>
        </w:rPr>
        <w:t xml:space="preserve">.S.   </w:t>
      </w:r>
      <w:r w:rsidR="009E6DAA" w:rsidRPr="00C615A2">
        <w:rPr>
          <w:rFonts w:ascii="Garamond" w:hAnsi="Garamond"/>
          <w:b/>
          <w:color w:val="002060"/>
        </w:rPr>
        <w:t>20</w:t>
      </w:r>
      <w:r w:rsidR="000A1549">
        <w:rPr>
          <w:rFonts w:ascii="Garamond" w:hAnsi="Garamond"/>
          <w:b/>
          <w:color w:val="002060"/>
        </w:rPr>
        <w:t>21</w:t>
      </w:r>
      <w:r w:rsidR="009E6DAA" w:rsidRPr="00C615A2">
        <w:rPr>
          <w:rFonts w:ascii="Garamond" w:hAnsi="Garamond"/>
          <w:b/>
          <w:color w:val="002060"/>
        </w:rPr>
        <w:t>/202</w:t>
      </w:r>
      <w:r w:rsidR="000A1549">
        <w:rPr>
          <w:rFonts w:ascii="Garamond" w:hAnsi="Garamond"/>
          <w:b/>
          <w:color w:val="002060"/>
        </w:rPr>
        <w:t>2</w:t>
      </w:r>
    </w:p>
    <w:p w14:paraId="59BB0E58" w14:textId="77777777" w:rsidR="009F4434" w:rsidRPr="009E6DAA" w:rsidRDefault="009F4434" w:rsidP="00877390">
      <w:pPr>
        <w:spacing w:before="60" w:after="60"/>
        <w:rPr>
          <w:rFonts w:ascii="Garamond" w:hAnsi="Garamond"/>
        </w:rPr>
      </w:pPr>
    </w:p>
    <w:p w14:paraId="78221AA2" w14:textId="77777777" w:rsidR="00D64C95" w:rsidRPr="009E6DAA" w:rsidRDefault="00877390" w:rsidP="00877390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  <w:r w:rsidRPr="009E6DAA">
        <w:rPr>
          <w:rFonts w:ascii="Garamond" w:hAnsi="Garamond"/>
        </w:rPr>
        <w:t xml:space="preserve">DISCIPLINA:   </w:t>
      </w:r>
    </w:p>
    <w:p w14:paraId="4F64C2CB" w14:textId="77777777" w:rsidR="00D64C95" w:rsidRPr="009E6DAA" w:rsidRDefault="00D64C95" w:rsidP="009E6DAA">
      <w:pPr>
        <w:spacing w:before="60" w:after="60"/>
        <w:jc w:val="center"/>
        <w:rPr>
          <w:rFonts w:ascii="Garamond" w:hAnsi="Garamond"/>
          <w:b/>
          <w:smallCaps/>
        </w:rPr>
      </w:pPr>
      <w:r w:rsidRPr="009E6DAA">
        <w:rPr>
          <w:rFonts w:ascii="Garamond" w:hAnsi="Garamond"/>
          <w:b/>
          <w:smallCaps/>
          <w:color w:val="002060"/>
          <w:sz w:val="44"/>
          <w:szCs w:val="44"/>
        </w:rPr>
        <w:t>Matematica e Complementi di Matematica</w:t>
      </w:r>
    </w:p>
    <w:p w14:paraId="6791CF05" w14:textId="77777777" w:rsidR="000F11BE" w:rsidRPr="009E6DAA" w:rsidRDefault="000F11BE" w:rsidP="00877390">
      <w:pPr>
        <w:spacing w:before="60" w:after="60"/>
        <w:rPr>
          <w:rFonts w:ascii="Garamond" w:hAnsi="Garamond"/>
        </w:rPr>
      </w:pPr>
    </w:p>
    <w:p w14:paraId="5FBFD485" w14:textId="77777777" w:rsidR="009E6DAA" w:rsidRDefault="009E6DAA" w:rsidP="00877390">
      <w:pPr>
        <w:spacing w:before="60" w:after="60"/>
        <w:rPr>
          <w:rFonts w:ascii="Garamond" w:hAnsi="Garamond"/>
          <w:b/>
          <w:smallCaps/>
          <w:color w:val="002060"/>
        </w:rPr>
      </w:pPr>
    </w:p>
    <w:p w14:paraId="5D48ED1F" w14:textId="77777777" w:rsidR="009E6DAA" w:rsidRPr="009E6DAA" w:rsidRDefault="009E6DAA" w:rsidP="00877390">
      <w:pPr>
        <w:spacing w:before="60" w:after="60"/>
        <w:rPr>
          <w:rFonts w:ascii="Garamond" w:hAnsi="Garamond"/>
          <w:b/>
          <w:smallCaps/>
          <w:color w:val="002060"/>
        </w:rPr>
        <w:sectPr w:rsidR="009E6DAA" w:rsidRPr="009E6DAA" w:rsidSect="000F11BE">
          <w:pgSz w:w="11906" w:h="16838"/>
          <w:pgMar w:top="851" w:right="567" w:bottom="851" w:left="1134" w:header="624" w:footer="550" w:gutter="0"/>
          <w:cols w:space="708"/>
          <w:docGrid w:linePitch="360"/>
        </w:sectPr>
      </w:pPr>
    </w:p>
    <w:tbl>
      <w:tblPr>
        <w:tblW w:w="1006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1900"/>
      </w:tblGrid>
      <w:tr w:rsidR="00B46F95" w:rsidRPr="009E6DAA" w14:paraId="583A5199" w14:textId="77777777">
        <w:trPr>
          <w:cantSplit/>
          <w:trHeight w:val="709"/>
        </w:trPr>
        <w:tc>
          <w:tcPr>
            <w:tcW w:w="1951" w:type="dxa"/>
            <w:vMerge w:val="restart"/>
          </w:tcPr>
          <w:p w14:paraId="51BDB34D" w14:textId="77777777" w:rsidR="00B46F95" w:rsidRPr="009E6DAA" w:rsidRDefault="007F6B5A" w:rsidP="00BB5455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lastRenderedPageBreak/>
              <w:pict w14:anchorId="6114A0A9">
                <v:shape id="_x0000_i1027" type="#_x0000_t75" style="width:84pt;height:80.25pt">
                  <v:imagedata r:id="rId7" o:title="Logo piccolo - Copia"/>
                </v:shape>
              </w:pict>
            </w:r>
          </w:p>
        </w:tc>
        <w:tc>
          <w:tcPr>
            <w:tcW w:w="8117" w:type="dxa"/>
            <w:gridSpan w:val="4"/>
            <w:vAlign w:val="center"/>
          </w:tcPr>
          <w:p w14:paraId="7594602B" w14:textId="77777777" w:rsidR="00B46F95" w:rsidRPr="009E6DAA" w:rsidRDefault="00B46F95" w:rsidP="00BB5455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B46F95" w:rsidRPr="009E6DAA" w14:paraId="6A41BC1C" w14:textId="77777777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50593DB6" w14:textId="77777777" w:rsidR="00B46F95" w:rsidRPr="009E6DAA" w:rsidRDefault="00B46F95" w:rsidP="00BB5455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117" w:type="dxa"/>
            <w:gridSpan w:val="4"/>
            <w:vAlign w:val="center"/>
          </w:tcPr>
          <w:p w14:paraId="0AA154E0" w14:textId="77777777" w:rsidR="00B46F95" w:rsidRPr="00CD6378" w:rsidRDefault="00B46F95" w:rsidP="00BB5455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9E6DAA" w14:paraId="444CFA9F" w14:textId="77777777">
        <w:trPr>
          <w:trHeight w:val="368"/>
        </w:trPr>
        <w:tc>
          <w:tcPr>
            <w:tcW w:w="2444" w:type="dxa"/>
            <w:gridSpan w:val="2"/>
            <w:vAlign w:val="center"/>
          </w:tcPr>
          <w:p w14:paraId="76DA7AD9" w14:textId="26243EEE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36A7E0A0" w14:textId="578EF804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61613576" w14:textId="22CD9D34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1900" w:type="dxa"/>
            <w:vAlign w:val="center"/>
          </w:tcPr>
          <w:p w14:paraId="694CD9D0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58377B7B" w14:textId="77777777" w:rsidR="009E6DAA" w:rsidRDefault="009E6DAA" w:rsidP="009E6DAA">
      <w:pPr>
        <w:spacing w:after="120"/>
        <w:ind w:right="903"/>
        <w:jc w:val="both"/>
        <w:rPr>
          <w:rFonts w:ascii="Garamond" w:hAnsi="Garamond"/>
          <w:b/>
          <w:sz w:val="22"/>
          <w:szCs w:val="22"/>
        </w:rPr>
      </w:pPr>
    </w:p>
    <w:p w14:paraId="1761AECE" w14:textId="77777777" w:rsidR="009E6DAA" w:rsidRPr="00CD6378" w:rsidRDefault="009E6DAA" w:rsidP="009E6DAA">
      <w:pPr>
        <w:spacing w:after="120"/>
        <w:ind w:right="903"/>
        <w:jc w:val="both"/>
        <w:rPr>
          <w:rFonts w:ascii="Garamond" w:hAnsi="Garamond"/>
          <w:b/>
        </w:rPr>
      </w:pPr>
      <w:r w:rsidRPr="00CD6378">
        <w:rPr>
          <w:rFonts w:ascii="Garamond" w:hAnsi="Garamond"/>
          <w:b/>
        </w:rPr>
        <w:t>Libro di testo adottato</w:t>
      </w:r>
    </w:p>
    <w:p w14:paraId="197BCE75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Autore: Leonardo Sasso, Enrico Zoli</w:t>
      </w:r>
    </w:p>
    <w:p w14:paraId="3DAC2C21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Titolo: Colori della Matematica - Edizione VERDE</w:t>
      </w:r>
    </w:p>
    <w:p w14:paraId="1125CEB9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Volume 3 + eBook</w:t>
      </w:r>
    </w:p>
    <w:p w14:paraId="727855C9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Editore Petrini</w:t>
      </w:r>
    </w:p>
    <w:p w14:paraId="0D800445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Codice ISBN: 9788849423327</w:t>
      </w:r>
    </w:p>
    <w:p w14:paraId="03309579" w14:textId="77777777" w:rsidR="009E6DAA" w:rsidRPr="00CD6378" w:rsidRDefault="009E6DAA" w:rsidP="009E6DAA">
      <w:pPr>
        <w:spacing w:after="120"/>
        <w:ind w:right="903"/>
        <w:jc w:val="both"/>
        <w:rPr>
          <w:rFonts w:ascii="Garamond" w:hAnsi="Garamond"/>
          <w:b/>
        </w:rPr>
      </w:pPr>
    </w:p>
    <w:p w14:paraId="79E30497" w14:textId="77777777" w:rsidR="009E6DAA" w:rsidRPr="00CD6378" w:rsidRDefault="009E6DAA" w:rsidP="009E6DAA">
      <w:pPr>
        <w:spacing w:after="120"/>
        <w:ind w:right="903"/>
        <w:jc w:val="both"/>
        <w:rPr>
          <w:rFonts w:ascii="Garamond" w:hAnsi="Garamond"/>
          <w:b/>
        </w:rPr>
      </w:pPr>
      <w:r w:rsidRPr="00CD6378">
        <w:rPr>
          <w:rFonts w:ascii="Garamond" w:hAnsi="Garamond"/>
          <w:b/>
        </w:rPr>
        <w:t>Ore di lezione previste: 99+33= 132</w:t>
      </w:r>
    </w:p>
    <w:p w14:paraId="1534198F" w14:textId="77777777" w:rsidR="009E6DAA" w:rsidRPr="005E023F" w:rsidRDefault="009E6DAA" w:rsidP="009E6DAA">
      <w:pPr>
        <w:spacing w:after="120"/>
        <w:ind w:right="903"/>
        <w:jc w:val="both"/>
        <w:rPr>
          <w:rFonts w:ascii="Garamond" w:hAnsi="Garamond"/>
          <w:b/>
          <w:sz w:val="16"/>
          <w:szCs w:val="16"/>
        </w:rPr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7619"/>
      </w:tblGrid>
      <w:tr w:rsidR="00561DEE" w:rsidRPr="00767109" w14:paraId="2621347B" w14:textId="77777777" w:rsidTr="00AE3DEE">
        <w:tc>
          <w:tcPr>
            <w:tcW w:w="10421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1282270F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767109">
              <w:rPr>
                <w:rFonts w:ascii="Garamond" w:hAnsi="Garamond"/>
                <w:b/>
                <w:bCs/>
                <w:color w:val="365F91"/>
              </w:rPr>
              <w:t>Tavola delle Competenze previste dalla Regola A-III/1 – STCW 95 Emended Manila 2010</w:t>
            </w:r>
          </w:p>
        </w:tc>
      </w:tr>
      <w:tr w:rsidR="00561DEE" w:rsidRPr="00767109" w14:paraId="4BA55241" w14:textId="77777777" w:rsidTr="00AE3DEE">
        <w:tc>
          <w:tcPr>
            <w:tcW w:w="1242" w:type="dxa"/>
            <w:tcBorders>
              <w:left w:val="nil"/>
              <w:right w:val="nil"/>
            </w:tcBorders>
            <w:shd w:val="clear" w:color="auto" w:fill="D3DFEE"/>
          </w:tcPr>
          <w:p w14:paraId="62E717D7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767109">
              <w:rPr>
                <w:rFonts w:ascii="Garamond" w:hAnsi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68A860B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 w:rsidRPr="00767109">
              <w:rPr>
                <w:rFonts w:ascii="Garamond" w:hAnsi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B454644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 w:rsidRPr="00767109">
              <w:rPr>
                <w:rFonts w:ascii="Garamond" w:hAnsi="Garamond"/>
                <w:b/>
                <w:color w:val="365F91"/>
              </w:rPr>
              <w:t>Descrizione</w:t>
            </w:r>
          </w:p>
        </w:tc>
      </w:tr>
      <w:tr w:rsidR="00561DEE" w:rsidRPr="00767109" w14:paraId="19BDBFB3" w14:textId="77777777" w:rsidTr="00AE3DEE">
        <w:tc>
          <w:tcPr>
            <w:tcW w:w="1242" w:type="dxa"/>
            <w:vMerge w:val="restart"/>
            <w:textDirection w:val="btLr"/>
            <w:vAlign w:val="center"/>
          </w:tcPr>
          <w:p w14:paraId="20516041" w14:textId="77777777" w:rsidR="00561DEE" w:rsidRPr="00767109" w:rsidRDefault="00561DEE" w:rsidP="00AE3DEE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767109"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meccanica navale a livello operativo</w:t>
            </w:r>
          </w:p>
        </w:tc>
        <w:tc>
          <w:tcPr>
            <w:tcW w:w="1560" w:type="dxa"/>
            <w:vAlign w:val="center"/>
          </w:tcPr>
          <w:p w14:paraId="6CE672E1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I</w:t>
            </w:r>
          </w:p>
        </w:tc>
        <w:tc>
          <w:tcPr>
            <w:tcW w:w="7619" w:type="dxa"/>
            <w:vAlign w:val="center"/>
          </w:tcPr>
          <w:p w14:paraId="5FD216B3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561DEE" w:rsidRPr="00767109" w14:paraId="41560085" w14:textId="77777777" w:rsidTr="00AE3DEE"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F6FF45F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4FE98C9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6381A4E" w14:textId="77777777" w:rsidR="00561DEE" w:rsidRPr="00767109" w:rsidRDefault="00561DEE" w:rsidP="00AE3DEE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561DEE" w:rsidRPr="00767109" w14:paraId="648E15D6" w14:textId="77777777" w:rsidTr="00AE3DEE">
        <w:tc>
          <w:tcPr>
            <w:tcW w:w="1242" w:type="dxa"/>
            <w:vMerge/>
            <w:vAlign w:val="center"/>
          </w:tcPr>
          <w:p w14:paraId="1B5ED485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200BC2DE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III</w:t>
            </w:r>
          </w:p>
        </w:tc>
        <w:tc>
          <w:tcPr>
            <w:tcW w:w="7619" w:type="dxa"/>
            <w:vAlign w:val="center"/>
          </w:tcPr>
          <w:p w14:paraId="7E3F7C3C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561DEE" w:rsidRPr="00767109" w14:paraId="38E1B534" w14:textId="77777777" w:rsidTr="00AE3DEE"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39E89F50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C34A179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A235786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 xml:space="preserve">Fa funzionare </w:t>
            </w:r>
            <w:r w:rsidRPr="00767109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(operate) </w:t>
            </w: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561DEE" w:rsidRPr="00767109" w14:paraId="58CD2FCF" w14:textId="77777777" w:rsidTr="00AE3DEE">
        <w:tc>
          <w:tcPr>
            <w:tcW w:w="1242" w:type="dxa"/>
            <w:vMerge/>
            <w:vAlign w:val="center"/>
          </w:tcPr>
          <w:p w14:paraId="45F159BE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570C9D4C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V</w:t>
            </w:r>
          </w:p>
        </w:tc>
        <w:tc>
          <w:tcPr>
            <w:tcW w:w="7619" w:type="dxa"/>
            <w:vAlign w:val="center"/>
          </w:tcPr>
          <w:p w14:paraId="19FB4D32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561DEE" w:rsidRPr="00767109" w14:paraId="7BD6270C" w14:textId="77777777" w:rsidTr="00AE3DEE">
        <w:trPr>
          <w:trHeight w:val="590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52AFFE53" w14:textId="77777777" w:rsidR="00561DEE" w:rsidRPr="00767109" w:rsidRDefault="00561DEE" w:rsidP="00AE3DEE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Controllo elettrico, elettronico e meccanico a livello oper.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44BCA618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43CCECC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561DEE" w:rsidRPr="00767109" w14:paraId="11614F82" w14:textId="77777777" w:rsidTr="00AE3DEE">
        <w:trPr>
          <w:trHeight w:val="590"/>
        </w:trPr>
        <w:tc>
          <w:tcPr>
            <w:tcW w:w="1242" w:type="dxa"/>
            <w:vMerge/>
            <w:vAlign w:val="center"/>
          </w:tcPr>
          <w:p w14:paraId="61A4E760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0E4D3CFF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VII</w:t>
            </w:r>
          </w:p>
        </w:tc>
        <w:tc>
          <w:tcPr>
            <w:tcW w:w="7619" w:type="dxa"/>
            <w:vAlign w:val="center"/>
          </w:tcPr>
          <w:p w14:paraId="4429C46D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561DEE" w:rsidRPr="00767109" w14:paraId="42B8C4FC" w14:textId="77777777" w:rsidTr="00AE3DEE">
        <w:trPr>
          <w:trHeight w:val="497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5D33F3C2" w14:textId="77777777" w:rsidR="00561DEE" w:rsidRPr="00767109" w:rsidRDefault="00561DEE" w:rsidP="00AE3DEE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D1B48E5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AC856DB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561DEE" w:rsidRPr="00767109" w14:paraId="599A07A3" w14:textId="77777777" w:rsidTr="00AE3DEE">
        <w:trPr>
          <w:trHeight w:val="497"/>
        </w:trPr>
        <w:tc>
          <w:tcPr>
            <w:tcW w:w="1242" w:type="dxa"/>
            <w:vMerge/>
            <w:vAlign w:val="center"/>
          </w:tcPr>
          <w:p w14:paraId="4569BE94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04C1151A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IX</w:t>
            </w:r>
          </w:p>
        </w:tc>
        <w:tc>
          <w:tcPr>
            <w:tcW w:w="7619" w:type="dxa"/>
            <w:vAlign w:val="center"/>
          </w:tcPr>
          <w:p w14:paraId="7E53380B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561DEE" w:rsidRPr="00767109" w14:paraId="2AA9AC08" w14:textId="77777777" w:rsidTr="00AE3DEE"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0523EBFC" w14:textId="77777777" w:rsidR="00561DEE" w:rsidRPr="00767109" w:rsidRDefault="00561DEE" w:rsidP="00AE3DEE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  <w:r w:rsidRPr="00767109"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controllo dell’operatività della nave e la cura delle persone a bordo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4E20C803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AA5EE09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561DEE" w:rsidRPr="00767109" w14:paraId="0BE271F4" w14:textId="77777777" w:rsidTr="00AE3DEE">
        <w:tc>
          <w:tcPr>
            <w:tcW w:w="1242" w:type="dxa"/>
            <w:vMerge/>
            <w:vAlign w:val="center"/>
          </w:tcPr>
          <w:p w14:paraId="4A3983CD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B822199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XI</w:t>
            </w:r>
          </w:p>
        </w:tc>
        <w:tc>
          <w:tcPr>
            <w:tcW w:w="7619" w:type="dxa"/>
            <w:vAlign w:val="center"/>
          </w:tcPr>
          <w:p w14:paraId="6A4FA10D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561DEE" w:rsidRPr="00767109" w14:paraId="4E50C126" w14:textId="77777777" w:rsidTr="00AE3DEE"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93A4548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B809202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E6E08B5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561DEE" w:rsidRPr="00767109" w14:paraId="24145D05" w14:textId="77777777" w:rsidTr="00AE3DEE">
        <w:tc>
          <w:tcPr>
            <w:tcW w:w="1242" w:type="dxa"/>
            <w:vMerge/>
            <w:textDirection w:val="btLr"/>
            <w:vAlign w:val="center"/>
          </w:tcPr>
          <w:p w14:paraId="0B0EADE4" w14:textId="77777777" w:rsidR="00561DEE" w:rsidRPr="00767109" w:rsidRDefault="00561DEE" w:rsidP="00AE3DEE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4D31CA8F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XIII</w:t>
            </w:r>
          </w:p>
        </w:tc>
        <w:tc>
          <w:tcPr>
            <w:tcW w:w="7619" w:type="dxa"/>
            <w:vAlign w:val="center"/>
          </w:tcPr>
          <w:p w14:paraId="0A34BBC6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 xml:space="preserve">Fa funzionare </w:t>
            </w:r>
            <w:r w:rsidRPr="00767109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 </w:t>
            </w: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i mezzi di salvataggio</w:t>
            </w:r>
          </w:p>
        </w:tc>
      </w:tr>
      <w:tr w:rsidR="00561DEE" w:rsidRPr="00767109" w14:paraId="0DF83690" w14:textId="77777777" w:rsidTr="00AE3DEE"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3C41443C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EE38D36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AAD1B2B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 xml:space="preserve">Applica il pronto soccorso sanitario </w:t>
            </w:r>
            <w:r w:rsidRPr="00767109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(medical first aid) </w:t>
            </w: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a bordo della nave</w:t>
            </w:r>
          </w:p>
        </w:tc>
      </w:tr>
      <w:tr w:rsidR="00561DEE" w:rsidRPr="00767109" w14:paraId="29E2DE69" w14:textId="77777777" w:rsidTr="00AE3DEE">
        <w:tc>
          <w:tcPr>
            <w:tcW w:w="1242" w:type="dxa"/>
            <w:vMerge/>
          </w:tcPr>
          <w:p w14:paraId="0651E20C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0E598E86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XV</w:t>
            </w:r>
          </w:p>
        </w:tc>
        <w:tc>
          <w:tcPr>
            <w:tcW w:w="7619" w:type="dxa"/>
            <w:vAlign w:val="center"/>
          </w:tcPr>
          <w:p w14:paraId="1CBD6BF2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561DEE" w:rsidRPr="00767109" w14:paraId="3A8196D2" w14:textId="77777777" w:rsidTr="00AE3DEE"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7F7B1E29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3140F7B1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46B1140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561DEE" w:rsidRPr="00767109" w14:paraId="7E3005AE" w14:textId="77777777" w:rsidTr="00AE3DEE">
        <w:tc>
          <w:tcPr>
            <w:tcW w:w="1242" w:type="dxa"/>
            <w:vMerge/>
          </w:tcPr>
          <w:p w14:paraId="1883D693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4CB888B" w14:textId="77777777" w:rsidR="00561DEE" w:rsidRPr="00767109" w:rsidRDefault="00561DEE" w:rsidP="00AE3DE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767109">
              <w:rPr>
                <w:rFonts w:ascii="Garamond" w:hAnsi="Garamond"/>
                <w:color w:val="365F91"/>
              </w:rPr>
              <w:t>XVII</w:t>
            </w:r>
          </w:p>
        </w:tc>
        <w:tc>
          <w:tcPr>
            <w:tcW w:w="7619" w:type="dxa"/>
            <w:vAlign w:val="center"/>
          </w:tcPr>
          <w:p w14:paraId="5F41E661" w14:textId="77777777" w:rsidR="00561DEE" w:rsidRPr="00767109" w:rsidRDefault="00561DEE" w:rsidP="00AE3DE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767109">
              <w:rPr>
                <w:rFonts w:ascii="Garamond" w:hAnsi="Garamond"/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00A05004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212A55AA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702514AD" w14:textId="77777777" w:rsidR="0088595D" w:rsidRPr="009E6DAA" w:rsidRDefault="0088595D">
      <w:pPr>
        <w:rPr>
          <w:rFonts w:ascii="Garamond" w:hAnsi="Garamond"/>
        </w:rPr>
        <w:sectPr w:rsidR="0088595D" w:rsidRPr="009E6DAA" w:rsidSect="00B46F95">
          <w:headerReference w:type="default" r:id="rId9"/>
          <w:pgSz w:w="11906" w:h="16838"/>
          <w:pgMar w:top="709" w:right="567" w:bottom="851" w:left="1134" w:header="624" w:footer="550" w:gutter="0"/>
          <w:cols w:space="708"/>
          <w:docGrid w:linePitch="360"/>
        </w:sectPr>
      </w:pP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B96EF1" w:rsidRPr="009E6DAA" w14:paraId="4056425D" w14:textId="77777777">
        <w:trPr>
          <w:cantSplit/>
          <w:trHeight w:val="709"/>
        </w:trPr>
        <w:tc>
          <w:tcPr>
            <w:tcW w:w="1951" w:type="dxa"/>
            <w:vMerge w:val="restart"/>
          </w:tcPr>
          <w:p w14:paraId="599725D9" w14:textId="77777777" w:rsidR="00B96EF1" w:rsidRPr="009E6DAA" w:rsidRDefault="007F6B5A" w:rsidP="00075824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lastRenderedPageBreak/>
              <w:pict w14:anchorId="6F644F7B">
                <v:shape id="_x0000_i1028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1693D4C5" w14:textId="77777777" w:rsidR="00B96EF1" w:rsidRPr="009E6DAA" w:rsidRDefault="00B96EF1" w:rsidP="00075824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B96EF1" w:rsidRPr="009E6DAA" w14:paraId="35C84336" w14:textId="77777777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483CB77C" w14:textId="77777777" w:rsidR="00B96EF1" w:rsidRPr="009E6DAA" w:rsidRDefault="00B96EF1" w:rsidP="00075824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5C57F7BF" w14:textId="77777777" w:rsidR="00B96EF1" w:rsidRPr="00CD6378" w:rsidRDefault="00B96EF1" w:rsidP="00075824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9E6DAA" w14:paraId="775F2BFC" w14:textId="77777777">
        <w:trPr>
          <w:trHeight w:val="368"/>
        </w:trPr>
        <w:tc>
          <w:tcPr>
            <w:tcW w:w="2444" w:type="dxa"/>
            <w:gridSpan w:val="2"/>
            <w:vAlign w:val="center"/>
          </w:tcPr>
          <w:p w14:paraId="5EC74CE0" w14:textId="313E2B0F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1EDD1A8C" w14:textId="3906A6C1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2350394A" w14:textId="4F381ED1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57B289D9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3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192760CE" w14:textId="77777777" w:rsidR="00D64C95" w:rsidRPr="00E52828" w:rsidRDefault="00D64C95" w:rsidP="00D64C95">
      <w:pPr>
        <w:rPr>
          <w:rFonts w:ascii="Garamond" w:hAnsi="Garamond"/>
          <w:b/>
          <w:sz w:val="14"/>
          <w:szCs w:val="14"/>
        </w:rPr>
      </w:pPr>
    </w:p>
    <w:p w14:paraId="16B974DD" w14:textId="77777777" w:rsidR="00787DF9" w:rsidRDefault="00787DF9" w:rsidP="00787DF9">
      <w:pPr>
        <w:jc w:val="center"/>
        <w:rPr>
          <w:rFonts w:ascii="Garamond" w:hAnsi="Garamond"/>
          <w:b/>
          <w:sz w:val="32"/>
          <w:szCs w:val="32"/>
        </w:rPr>
      </w:pPr>
    </w:p>
    <w:p w14:paraId="63C4F456" w14:textId="77777777" w:rsidR="00787DF9" w:rsidRDefault="00787DF9" w:rsidP="00787DF9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Competenze chiave per l’apprendimento permanente </w:t>
      </w:r>
    </w:p>
    <w:p w14:paraId="15DE6DF9" w14:textId="77777777" w:rsidR="00787DF9" w:rsidRDefault="00787DF9" w:rsidP="00787DF9">
      <w:pPr>
        <w:autoSpaceDE w:val="0"/>
        <w:autoSpaceDN w:val="0"/>
        <w:adjustRightInd w:val="0"/>
        <w:rPr>
          <w:rFonts w:ascii="Garamond" w:hAnsi="Garamond"/>
          <w:sz w:val="16"/>
          <w:szCs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341"/>
        <w:gridCol w:w="7724"/>
      </w:tblGrid>
      <w:tr w:rsidR="00787DF9" w14:paraId="36F26BE3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9E0F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COMPETENZE 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6C8F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EVIDENZE OSSERVABILI</w:t>
            </w:r>
          </w:p>
        </w:tc>
      </w:tr>
      <w:tr w:rsidR="00787DF9" w14:paraId="7A86EFDB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B750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alfabetica funzionale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2355A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Comprende messaggi di genere diverso (quotidiano, letterario, tecnico) e di complessità diversa, forniti mediante diversi supporti (cartacei, multimediali);</w:t>
            </w:r>
          </w:p>
          <w:p w14:paraId="5B45ADDD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È capace di distinguere e utilizzare fonti di diverso tipo, di cercare, raccogliere, valutare ed elaborare informazioni, per esprimere considerazioni personali in modo convincente e appropriato al contesto. </w:t>
            </w:r>
          </w:p>
          <w:p w14:paraId="1B2BCDE8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Sa comunicare in forma orale e scritta in tutta una serie di situazioni e di sorvegliare e adattare la propria comunicazione in funzione della situazione.</w:t>
            </w:r>
          </w:p>
        </w:tc>
      </w:tr>
      <w:tr w:rsidR="00787DF9" w14:paraId="073F7CB3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95B4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multilinguistica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D8A7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È capace di utilizzare diverse lingue in modo appropriato ed efficace, partendo dalla conoscenza del vocabolario e della grammatica funzionale</w:t>
            </w:r>
          </w:p>
        </w:tc>
      </w:tr>
      <w:tr w:rsidR="00787DF9" w14:paraId="0A5E3622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FA670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matematica e competenza in scienze, tecnologie e ingegneria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CE22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Sa usare modelli matematici di pensiero e di presentazione (modelli, grafici);</w:t>
            </w:r>
          </w:p>
          <w:p w14:paraId="3BB0D813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Esprime interesse per le questioni etiche e la sostenibilità ambientale, in particolare per quanto concerne il progresso scientifico e tecnologico in relazione all’individuo, alla famiglia, alla comunità e alle questioni di dimensione globale. </w:t>
            </w:r>
          </w:p>
        </w:tc>
      </w:tr>
      <w:tr w:rsidR="00787DF9" w14:paraId="212EBD0C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7909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personale, sociale e capacità di imparare ad imparare.</w:t>
            </w:r>
          </w:p>
          <w:p w14:paraId="12E34170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2022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È capace di individuare le proprie abilità, di concentrarsi, di riflettere criticamente. </w:t>
            </w:r>
          </w:p>
          <w:p w14:paraId="70A785E6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È capace di imparare e di lavorare sia in modalità collaborativa sia in maniera autonoma, di organizzare il proprio apprendimento e di saperlo valutare e condividere. </w:t>
            </w:r>
          </w:p>
          <w:p w14:paraId="65C8C8AE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Sa comunicare costruttivamente in ambienti diversi, collaborare nel lavoro in gruppo e negoziare.</w:t>
            </w:r>
          </w:p>
          <w:p w14:paraId="62C7AC6D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Istituisce rapporti fra le discipline per ideare percorsi di ricerca </w:t>
            </w:r>
          </w:p>
        </w:tc>
      </w:tr>
      <w:tr w:rsidR="00787DF9" w14:paraId="3A0E08DA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3AF8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in materia di cittadinanza.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0C1E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Interagisce in gruppo, comprendendo i diversi punti di vista, valorizzando le proprie e le altrui capacità, gestendo la conflittualità, contribuendo all’apprendimento comune e alla realizzazione delle attività collettive.</w:t>
            </w:r>
          </w:p>
          <w:p w14:paraId="0663B471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È capace di impegnarsi per conseguire un interesse comune o pubblico.</w:t>
            </w:r>
          </w:p>
        </w:tc>
      </w:tr>
      <w:tr w:rsidR="00787DF9" w14:paraId="090F8A87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56B5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imprenditoriale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2A7C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Dimostra spirito d’iniziativa e autoconsapevolezza, motivazione e perseveranza nel raggiungimento degli obiettivi.</w:t>
            </w:r>
          </w:p>
        </w:tc>
      </w:tr>
      <w:tr w:rsidR="00787DF9" w14:paraId="1C25A038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085A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in materia di consapevolezza ed espressioni culturali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3E15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Comprende come le idee e i significati vengono espressi creativamente e comunicati in diverse culture e tramite tutta una serie di arti e altre forme culturali</w:t>
            </w:r>
          </w:p>
        </w:tc>
      </w:tr>
    </w:tbl>
    <w:p w14:paraId="6A805018" w14:textId="77777777" w:rsidR="00787DF9" w:rsidRDefault="00787DF9" w:rsidP="00787DF9">
      <w:pPr>
        <w:tabs>
          <w:tab w:val="left" w:pos="227"/>
        </w:tabs>
        <w:spacing w:before="60" w:line="360" w:lineRule="auto"/>
        <w:ind w:left="227" w:hanging="227"/>
        <w:rPr>
          <w:rFonts w:ascii="Garamond" w:hAnsi="Garamond"/>
          <w:sz w:val="22"/>
          <w:szCs w:val="22"/>
        </w:rPr>
      </w:pPr>
    </w:p>
    <w:p w14:paraId="578D9B0F" w14:textId="77777777" w:rsidR="00D64C95" w:rsidRPr="00C50486" w:rsidRDefault="00C80F5B" w:rsidP="00C80F5B">
      <w:pPr>
        <w:tabs>
          <w:tab w:val="left" w:pos="227"/>
        </w:tabs>
        <w:spacing w:before="60" w:line="360" w:lineRule="auto"/>
        <w:ind w:left="227" w:hanging="227"/>
        <w:rPr>
          <w:rFonts w:ascii="Garamond" w:hAnsi="Garamond"/>
          <w:sz w:val="12"/>
          <w:szCs w:val="12"/>
        </w:rPr>
      </w:pPr>
      <w:r>
        <w:rPr>
          <w:rFonts w:ascii="Garamond" w:hAnsi="Garamond"/>
          <w:sz w:val="22"/>
          <w:szCs w:val="22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D64C95" w:rsidRPr="009E6DAA" w14:paraId="2047F2B3" w14:textId="77777777" w:rsidTr="00651156">
        <w:trPr>
          <w:cantSplit/>
          <w:trHeight w:val="709"/>
        </w:trPr>
        <w:tc>
          <w:tcPr>
            <w:tcW w:w="1951" w:type="dxa"/>
            <w:vMerge w:val="restart"/>
          </w:tcPr>
          <w:p w14:paraId="6E826F54" w14:textId="77777777" w:rsidR="00D64C95" w:rsidRPr="009E6DAA" w:rsidRDefault="007F6B5A" w:rsidP="00651156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764A0496">
                <v:shape id="_x0000_i1029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1CF5E467" w14:textId="77777777" w:rsidR="00D64C95" w:rsidRPr="009E6DAA" w:rsidRDefault="00D64C95" w:rsidP="00651156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D64C95" w:rsidRPr="009E6DAA" w14:paraId="32856AB9" w14:textId="77777777" w:rsidTr="00651156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336881C" w14:textId="77777777" w:rsidR="00D64C95" w:rsidRPr="009E6DAA" w:rsidRDefault="00D64C95" w:rsidP="00651156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5E104DCC" w14:textId="77777777" w:rsidR="00D64C95" w:rsidRPr="00CD6378" w:rsidRDefault="00D64C95" w:rsidP="00651156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9E6DAA" w14:paraId="22CB440D" w14:textId="77777777" w:rsidTr="00651156">
        <w:trPr>
          <w:trHeight w:val="368"/>
        </w:trPr>
        <w:tc>
          <w:tcPr>
            <w:tcW w:w="2444" w:type="dxa"/>
            <w:gridSpan w:val="2"/>
            <w:vAlign w:val="center"/>
          </w:tcPr>
          <w:p w14:paraId="435BFCFF" w14:textId="3A74EE9D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3B05888C" w14:textId="32F2C498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5E542864" w14:textId="266CC09B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5D9E73BF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4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5B7771FD" w14:textId="77777777" w:rsidR="00C50486" w:rsidRPr="00C50486" w:rsidRDefault="00C50486" w:rsidP="00C31D74">
      <w:pPr>
        <w:rPr>
          <w:rFonts w:ascii="Garamond" w:hAnsi="Garamond"/>
          <w:b/>
          <w:sz w:val="14"/>
          <w:szCs w:val="14"/>
        </w:rPr>
      </w:pPr>
    </w:p>
    <w:p w14:paraId="6AFE5C25" w14:textId="26D8851D" w:rsidR="00C31D74" w:rsidRPr="00C50486" w:rsidRDefault="00C31D74" w:rsidP="00C31D74">
      <w:pPr>
        <w:rPr>
          <w:bCs/>
          <w:i/>
          <w:iCs/>
          <w:sz w:val="22"/>
          <w:szCs w:val="22"/>
        </w:rPr>
      </w:pPr>
      <w:r w:rsidRPr="00C50486">
        <w:rPr>
          <w:rFonts w:ascii="Garamond" w:hAnsi="Garamond"/>
          <w:b/>
          <w:i/>
          <w:iCs/>
        </w:rPr>
        <w:t>COMPLEMENTI DI MATEMATICA</w:t>
      </w:r>
    </w:p>
    <w:p w14:paraId="3B21E4D6" w14:textId="77777777" w:rsidR="009E6DAA" w:rsidRPr="00C50486" w:rsidRDefault="009E6DAA" w:rsidP="009E6DAA">
      <w:pPr>
        <w:rPr>
          <w:bCs/>
          <w:sz w:val="22"/>
          <w:szCs w:val="22"/>
        </w:rPr>
      </w:pPr>
      <w:r w:rsidRPr="00C50486">
        <w:rPr>
          <w:rFonts w:ascii="Garamond" w:hAnsi="Garamond"/>
          <w:b/>
        </w:rPr>
        <w:t xml:space="preserve">MODULO N. 1: Funzioni goniometriche </w:t>
      </w:r>
    </w:p>
    <w:p w14:paraId="1E54C714" w14:textId="77777777" w:rsidR="009E6DAA" w:rsidRPr="00C50486" w:rsidRDefault="009E6DAA" w:rsidP="009E6DAA">
      <w:pPr>
        <w:rPr>
          <w:rFonts w:ascii="Garamond" w:hAnsi="Garamond"/>
          <w:b/>
          <w:sz w:val="10"/>
          <w:szCs w:val="10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1516"/>
        <w:gridCol w:w="425"/>
        <w:gridCol w:w="1542"/>
        <w:gridCol w:w="1967"/>
        <w:gridCol w:w="1967"/>
        <w:gridCol w:w="9"/>
      </w:tblGrid>
      <w:tr w:rsidR="00277062" w:rsidRPr="005E023F" w14:paraId="400B479F" w14:textId="77777777" w:rsidTr="00EB10C7">
        <w:trPr>
          <w:trHeight w:val="529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1A73E504" w14:textId="77777777" w:rsidR="00277062" w:rsidRDefault="00A3235F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Competenza (rif. STCW 95 Emended 2010)</w:t>
            </w:r>
          </w:p>
          <w:p w14:paraId="6AB86BC5" w14:textId="4395CF22" w:rsidR="00FB2FE3" w:rsidRPr="00D6482A" w:rsidRDefault="00FB2FE3" w:rsidP="00FB2FE3">
            <w:pPr>
              <w:rPr>
                <w:rFonts w:ascii="Garamond" w:hAnsi="Garamond"/>
                <w:sz w:val="12"/>
                <w:szCs w:val="12"/>
              </w:rPr>
            </w:pPr>
            <w:r w:rsidRPr="00D6482A">
              <w:rPr>
                <w:rFonts w:ascii="Garamond" w:hAnsi="Garamond"/>
                <w:sz w:val="22"/>
                <w:szCs w:val="22"/>
              </w:rPr>
              <w:t>IV</w:t>
            </w:r>
            <w:r w:rsidR="004E7CA5" w:rsidRPr="00D6482A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77F76" w:rsidRPr="00D6482A">
              <w:rPr>
                <w:rFonts w:ascii="Garamond" w:hAnsi="Garamond"/>
                <w:sz w:val="22"/>
                <w:szCs w:val="22"/>
              </w:rPr>
              <w:t>- Fa funzionare (operate) il macchinario principale e ausiliario e i sistemi di controllo associati</w:t>
            </w:r>
          </w:p>
        </w:tc>
      </w:tr>
      <w:tr w:rsidR="009E6DAA" w:rsidRPr="005E023F" w14:paraId="511FB5C9" w14:textId="77777777" w:rsidTr="00C275AA">
        <w:trPr>
          <w:trHeight w:val="925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3565FBDE" w14:textId="77777777" w:rsidR="009E6DAA" w:rsidRPr="009B1C0B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9B1C0B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247C56EE" w14:textId="77777777" w:rsidR="009B1C0B" w:rsidRPr="005A73A4" w:rsidRDefault="009E6DAA" w:rsidP="005A73A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Garamond" w:hAnsi="Garamond"/>
                <w:sz w:val="22"/>
                <w:szCs w:val="22"/>
              </w:rPr>
            </w:pPr>
            <w:r w:rsidRPr="009B1C0B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2D13D3EB" w14:textId="77777777" w:rsidTr="00A86A28">
        <w:trPr>
          <w:trHeight w:val="925"/>
          <w:jc w:val="center"/>
        </w:trPr>
        <w:tc>
          <w:tcPr>
            <w:tcW w:w="2891" w:type="dxa"/>
            <w:vAlign w:val="center"/>
          </w:tcPr>
          <w:p w14:paraId="488DCB3E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426" w:type="dxa"/>
            <w:gridSpan w:val="6"/>
            <w:vAlign w:val="center"/>
          </w:tcPr>
          <w:p w14:paraId="02BAE098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5646DD3E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77A26BF0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piano cartesiano</w:t>
            </w:r>
          </w:p>
        </w:tc>
      </w:tr>
      <w:tr w:rsidR="009E6DAA" w:rsidRPr="005E023F" w14:paraId="5AC2C230" w14:textId="77777777" w:rsidTr="00A86A28">
        <w:trPr>
          <w:trHeight w:val="878"/>
          <w:jc w:val="center"/>
        </w:trPr>
        <w:tc>
          <w:tcPr>
            <w:tcW w:w="2891" w:type="dxa"/>
            <w:vAlign w:val="center"/>
          </w:tcPr>
          <w:p w14:paraId="6CB5B06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426" w:type="dxa"/>
            <w:gridSpan w:val="6"/>
            <w:vAlign w:val="center"/>
          </w:tcPr>
          <w:p w14:paraId="113DCEBE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0B3108CC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732B2F4E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</w:tc>
      </w:tr>
      <w:tr w:rsidR="009E6DAA" w:rsidRPr="005E023F" w14:paraId="38226411" w14:textId="77777777" w:rsidTr="00A86A28">
        <w:trPr>
          <w:trHeight w:val="49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7CA09934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9E6DAA" w:rsidRPr="005E023F" w14:paraId="4C8076D1" w14:textId="77777777" w:rsidTr="00A86A28">
        <w:trPr>
          <w:cantSplit/>
          <w:trHeight w:val="537"/>
          <w:jc w:val="center"/>
        </w:trPr>
        <w:tc>
          <w:tcPr>
            <w:tcW w:w="2891" w:type="dxa"/>
            <w:vAlign w:val="center"/>
          </w:tcPr>
          <w:p w14:paraId="1A65A38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483FA3EC" w14:textId="77777777" w:rsidR="009E6DAA" w:rsidRPr="00EB090D" w:rsidRDefault="00EB090D" w:rsidP="001A67D8">
            <w:pPr>
              <w:pStyle w:val="Paragrafoelenco"/>
              <w:numPr>
                <w:ilvl w:val="0"/>
                <w:numId w:val="7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>Rappresentare in un piano cartesiano e studiare le funzioni goniometriche</w:t>
            </w:r>
          </w:p>
        </w:tc>
      </w:tr>
      <w:tr w:rsidR="009E6DAA" w:rsidRPr="005E023F" w14:paraId="069A5091" w14:textId="77777777" w:rsidTr="00EB090D">
        <w:trPr>
          <w:cantSplit/>
          <w:trHeight w:val="803"/>
          <w:jc w:val="center"/>
        </w:trPr>
        <w:tc>
          <w:tcPr>
            <w:tcW w:w="2891" w:type="dxa"/>
            <w:vAlign w:val="center"/>
          </w:tcPr>
          <w:p w14:paraId="775B00D8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793C654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1D05B2DA" w14:textId="77777777" w:rsidR="00EB090D" w:rsidRDefault="009E6DAA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>Rappresentare graficamente le funzioni goniometriche</w:t>
            </w:r>
          </w:p>
          <w:p w14:paraId="7EAB243E" w14:textId="77777777" w:rsidR="009E6DAA" w:rsidRPr="00EB090D" w:rsidRDefault="009E6DAA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 xml:space="preserve">Calcolare le funzioni goniometriche di angoli particolari (30°, 45°, 60°) </w:t>
            </w:r>
          </w:p>
        </w:tc>
      </w:tr>
      <w:tr w:rsidR="009E6DAA" w:rsidRPr="005E023F" w14:paraId="61C7D151" w14:textId="77777777" w:rsidTr="00A86A28">
        <w:trPr>
          <w:trHeight w:val="585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69118FD5" w14:textId="77777777" w:rsidR="009E6DAA" w:rsidRPr="005E023F" w:rsidRDefault="009E6DAA" w:rsidP="00A86A28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9E6DAA" w:rsidRPr="005E023F" w14:paraId="0E0488A0" w14:textId="77777777" w:rsidTr="00C31D74">
        <w:trPr>
          <w:trHeight w:val="659"/>
          <w:jc w:val="center"/>
        </w:trPr>
        <w:tc>
          <w:tcPr>
            <w:tcW w:w="2891" w:type="dxa"/>
            <w:vAlign w:val="center"/>
          </w:tcPr>
          <w:p w14:paraId="49B602B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426" w:type="dxa"/>
            <w:gridSpan w:val="6"/>
            <w:vAlign w:val="center"/>
          </w:tcPr>
          <w:p w14:paraId="66921A36" w14:textId="77777777" w:rsidR="009E6DAA" w:rsidRPr="00EB090D" w:rsidRDefault="00EB090D" w:rsidP="00C31D74">
            <w:pPr>
              <w:pStyle w:val="Paragrafoelenco"/>
              <w:numPr>
                <w:ilvl w:val="0"/>
                <w:numId w:val="7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>Funzioni periodiche.</w:t>
            </w:r>
          </w:p>
        </w:tc>
      </w:tr>
      <w:tr w:rsidR="00EE61E0" w:rsidRPr="005E023F" w14:paraId="40DC7ADD" w14:textId="77777777" w:rsidTr="00A86A28">
        <w:trPr>
          <w:trHeight w:val="541"/>
          <w:jc w:val="center"/>
        </w:trPr>
        <w:tc>
          <w:tcPr>
            <w:tcW w:w="2891" w:type="dxa"/>
            <w:tcBorders>
              <w:bottom w:val="single" w:sz="4" w:space="0" w:color="auto"/>
            </w:tcBorders>
            <w:vAlign w:val="center"/>
          </w:tcPr>
          <w:p w14:paraId="5EFA1107" w14:textId="77777777" w:rsidR="00EE61E0" w:rsidRPr="005E023F" w:rsidRDefault="00EE61E0" w:rsidP="00EE61E0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3A6C2E82" w14:textId="77777777" w:rsidR="00EE61E0" w:rsidRPr="005E023F" w:rsidRDefault="00EE61E0" w:rsidP="00EE61E0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bottom w:val="single" w:sz="4" w:space="0" w:color="auto"/>
            </w:tcBorders>
            <w:vAlign w:val="center"/>
          </w:tcPr>
          <w:p w14:paraId="6629505C" w14:textId="77777777" w:rsidR="00EE61E0" w:rsidRPr="00894C60" w:rsidRDefault="00EE61E0" w:rsidP="00EE61E0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 xml:space="preserve">Misura degli angoli </w:t>
            </w:r>
          </w:p>
          <w:p w14:paraId="59FCC59E" w14:textId="77777777" w:rsidR="00EE61E0" w:rsidRPr="00894C60" w:rsidRDefault="00EE61E0" w:rsidP="00EE61E0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 xml:space="preserve">Le definizioni delle funzioni goniometriche </w:t>
            </w:r>
          </w:p>
          <w:p w14:paraId="51362353" w14:textId="77777777" w:rsidR="00EE61E0" w:rsidRPr="00894C60" w:rsidRDefault="00EE61E0" w:rsidP="00EE61E0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 xml:space="preserve">Grafici delle funzioni goniometriche e proprietà </w:t>
            </w:r>
          </w:p>
          <w:p w14:paraId="7B0D1B47" w14:textId="24F61AB2" w:rsidR="00EE61E0" w:rsidRPr="007A74C3" w:rsidRDefault="00EE61E0" w:rsidP="00EE61E0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Funzioni goniometriche di angoli particolari (30°, 45°, 60°)</w:t>
            </w:r>
          </w:p>
        </w:tc>
      </w:tr>
      <w:tr w:rsidR="00EE61E0" w:rsidRPr="005E023F" w14:paraId="45EB1FA0" w14:textId="77777777" w:rsidTr="00A86A28">
        <w:trPr>
          <w:trHeight w:val="823"/>
          <w:jc w:val="center"/>
        </w:trPr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244BA" w14:textId="77777777" w:rsidR="00EE61E0" w:rsidRPr="005E023F" w:rsidRDefault="00EE61E0" w:rsidP="00EE61E0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3889D" w14:textId="77777777" w:rsidR="00EE61E0" w:rsidRPr="007A74C3" w:rsidRDefault="00EE61E0" w:rsidP="00EE61E0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Le definizioni delle funzioni goniometriche</w:t>
            </w:r>
          </w:p>
          <w:p w14:paraId="6ACC97DE" w14:textId="77777777" w:rsidR="00EE61E0" w:rsidRPr="007A74C3" w:rsidRDefault="00EE61E0" w:rsidP="00EE61E0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Grafici delle funzioni goniometriche e proprietà</w:t>
            </w:r>
          </w:p>
        </w:tc>
      </w:tr>
      <w:tr w:rsidR="00EE61E0" w:rsidRPr="005E023F" w14:paraId="13777F92" w14:textId="77777777" w:rsidTr="00A86A28">
        <w:trPr>
          <w:trHeight w:val="539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8292041" w14:textId="77777777" w:rsidR="00EE61E0" w:rsidRPr="005E023F" w:rsidRDefault="00EE61E0" w:rsidP="00EE61E0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Impegno Orario 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435F" w14:textId="77777777" w:rsidR="00EE61E0" w:rsidRPr="007A74C3" w:rsidRDefault="00EE61E0" w:rsidP="00EE61E0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703A40" w14:textId="33A6018B" w:rsidR="00EE61E0" w:rsidRPr="007A74C3" w:rsidRDefault="00A92314" w:rsidP="00EE61E0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0</w:t>
            </w:r>
            <w:r w:rsidRPr="00894C6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606A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BC1D58" w:rsidRPr="005E023F" w14:paraId="14BF72A8" w14:textId="77777777" w:rsidTr="00A86A28">
        <w:trPr>
          <w:gridAfter w:val="1"/>
          <w:wAfter w:w="9" w:type="dxa"/>
          <w:trHeight w:val="1121"/>
          <w:jc w:val="center"/>
        </w:trPr>
        <w:tc>
          <w:tcPr>
            <w:tcW w:w="289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65C11A" w14:textId="77777777" w:rsidR="00BC1D58" w:rsidRPr="005E023F" w:rsidRDefault="00BC1D58" w:rsidP="00BC1D5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AE0412" w14:textId="77777777" w:rsidR="00BC1D58" w:rsidRPr="005E023F" w:rsidRDefault="00BC1D58" w:rsidP="00BC1D58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1ADF0986" w14:textId="77777777" w:rsidR="00BC1D58" w:rsidRPr="005E023F" w:rsidRDefault="00BC1D58" w:rsidP="00BC1D58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CC4E23" w14:textId="77777777" w:rsidR="00BC1D58" w:rsidRPr="00F9146A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F9146A">
              <w:rPr>
                <w:rFonts w:ascii="Garamond" w:hAnsi="Garamond"/>
                <w:sz w:val="22"/>
                <w:szCs w:val="22"/>
              </w:rPr>
              <w:t xml:space="preserve"> Settembre</w:t>
            </w:r>
          </w:p>
          <w:p w14:paraId="45DE99A3" w14:textId="77777777" w:rsidR="00BC1D58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F9146A">
              <w:rPr>
                <w:rFonts w:ascii="Garamond" w:hAnsi="Garamond"/>
                <w:sz w:val="22"/>
                <w:szCs w:val="22"/>
              </w:rPr>
              <w:t xml:space="preserve"> Ottobre</w:t>
            </w:r>
          </w:p>
          <w:p w14:paraId="07B8E50D" w14:textId="77777777" w:rsidR="00BC1D58" w:rsidRPr="00F9146A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F9146A">
              <w:rPr>
                <w:rFonts w:ascii="Garamond" w:hAnsi="Garamond"/>
                <w:sz w:val="22"/>
                <w:szCs w:val="22"/>
              </w:rPr>
              <w:t xml:space="preserve"> Novembre</w:t>
            </w:r>
          </w:p>
          <w:p w14:paraId="46D427C7" w14:textId="5B37C73D" w:rsidR="00BC1D58" w:rsidRPr="005E023F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t xml:space="preserve"> □  Dicembre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041034" w14:textId="77777777" w:rsidR="00BC1D58" w:rsidRPr="00A23FE0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Gennaio</w:t>
            </w:r>
          </w:p>
          <w:p w14:paraId="42EE8C68" w14:textId="77777777" w:rsidR="00BC1D58" w:rsidRPr="00A23FE0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Febbraio</w:t>
            </w:r>
          </w:p>
          <w:p w14:paraId="6864DCA5" w14:textId="548D52D0" w:rsidR="00BC1D58" w:rsidRPr="005E023F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A20537" w14:textId="77777777" w:rsidR="00BC1D58" w:rsidRPr="00A23FE0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Aprile</w:t>
            </w:r>
          </w:p>
          <w:p w14:paraId="64AF012B" w14:textId="77777777" w:rsidR="00BC1D58" w:rsidRPr="00A23FE0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Maggio</w:t>
            </w:r>
          </w:p>
          <w:p w14:paraId="0C78E395" w14:textId="28CCC7EF" w:rsidR="00BC1D58" w:rsidRPr="005E023F" w:rsidRDefault="00BC1D58" w:rsidP="00BC1D58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Giugno</w:t>
            </w:r>
          </w:p>
        </w:tc>
      </w:tr>
    </w:tbl>
    <w:p w14:paraId="0F9E569C" w14:textId="77777777" w:rsidR="009E6DAA" w:rsidRPr="004B6722" w:rsidRDefault="009E6DAA" w:rsidP="009E6DAA">
      <w:pPr>
        <w:rPr>
          <w:rFonts w:ascii="Garamond" w:hAnsi="Garamond"/>
          <w:b/>
          <w:sz w:val="10"/>
          <w:szCs w:val="16"/>
        </w:rPr>
      </w:pPr>
    </w:p>
    <w:p w14:paraId="486D6A03" w14:textId="77777777" w:rsidR="009E6DAA" w:rsidRDefault="009E6DAA" w:rsidP="009E6DAA">
      <w:pPr>
        <w:rPr>
          <w:rFonts w:ascii="Garamond" w:hAnsi="Garamond"/>
          <w:sz w:val="20"/>
          <w:szCs w:val="20"/>
        </w:rPr>
      </w:pPr>
    </w:p>
    <w:p w14:paraId="2888D44A" w14:textId="77777777" w:rsidR="009E6DAA" w:rsidRPr="009C3F26" w:rsidRDefault="0016165B" w:rsidP="009E6DAA">
      <w:pPr>
        <w:rPr>
          <w:rFonts w:ascii="Garamond" w:hAnsi="Garamond"/>
          <w:b/>
          <w:bCs/>
          <w:sz w:val="8"/>
          <w:szCs w:val="8"/>
        </w:rPr>
      </w:pPr>
      <w:r>
        <w:rPr>
          <w:rFonts w:ascii="Garamond" w:hAnsi="Garamond"/>
          <w:b/>
          <w:bCs/>
          <w:sz w:val="18"/>
          <w:szCs w:val="18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1BA0D1B2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2444D8ED" w14:textId="77777777" w:rsidR="009E6DAA" w:rsidRPr="004B6722" w:rsidRDefault="007F6B5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109EE5B5">
                <v:shape id="_x0000_i1030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0042BEDD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99D5127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3994FFE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2B9E7939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44CE0680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33F3005" w14:textId="0A46C86B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4A21E431" w14:textId="58835D01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113C045F" w14:textId="4293C8AE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46805873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2EDC245C" w14:textId="77777777" w:rsidR="009E6DAA" w:rsidRPr="00C50486" w:rsidRDefault="009E6DAA" w:rsidP="009E6DAA">
      <w:pPr>
        <w:rPr>
          <w:rFonts w:ascii="Garamond" w:hAnsi="Garamond"/>
          <w:sz w:val="14"/>
          <w:szCs w:val="14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3642"/>
        <w:gridCol w:w="11"/>
        <w:gridCol w:w="3772"/>
      </w:tblGrid>
      <w:tr w:rsidR="009E6DAA" w:rsidRPr="005E023F" w14:paraId="19141196" w14:textId="77777777" w:rsidTr="00A86A28">
        <w:trPr>
          <w:trHeight w:val="1230"/>
          <w:jc w:val="center"/>
        </w:trPr>
        <w:tc>
          <w:tcPr>
            <w:tcW w:w="2892" w:type="dxa"/>
            <w:vAlign w:val="center"/>
          </w:tcPr>
          <w:p w14:paraId="4E6B985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10BF2C6D" w14:textId="77777777" w:rsidR="009E6DAA" w:rsidRPr="005E023F" w:rsidRDefault="009E6DAA" w:rsidP="00A86A2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12A3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638FC42A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A73A4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1D656E01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5739E1AC" w14:textId="77777777" w:rsidR="009E6DAA" w:rsidRPr="005A73A4" w:rsidRDefault="009E6DAA" w:rsidP="00A86A28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62935DFF" w14:textId="77777777" w:rsidR="009E6DAA" w:rsidRPr="005A73A4" w:rsidRDefault="009E6DAA" w:rsidP="00A86A28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4A89E9A9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27D5D30F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510EB80C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3CB776C8" w14:textId="77777777" w:rsidR="009E6DAA" w:rsidRPr="005A73A4" w:rsidRDefault="005A73A4" w:rsidP="00A86A28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 w:rsidR="009E6DAA" w:rsidRPr="005A73A4"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7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54A900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7BE456BD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01E08687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1D9591E2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0E0A3E5C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3A06FCD4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H</w:t>
            </w:r>
          </w:p>
          <w:p w14:paraId="391E2DB4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55CC2051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130099AC" w14:textId="77777777" w:rsidR="009E6DAA" w:rsidRPr="005A73A4" w:rsidRDefault="005A73A4" w:rsidP="00A86A28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EB090D" w:rsidRPr="005A73A4"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9E6DAA" w:rsidRPr="005E023F" w14:paraId="032E3ACA" w14:textId="77777777" w:rsidTr="00A86A28">
        <w:trPr>
          <w:trHeight w:val="795"/>
          <w:jc w:val="center"/>
        </w:trPr>
        <w:tc>
          <w:tcPr>
            <w:tcW w:w="2892" w:type="dxa"/>
            <w:vAlign w:val="center"/>
          </w:tcPr>
          <w:p w14:paraId="31F36084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60CA6432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4F72AD80" w14:textId="77777777" w:rsidR="009E6DAA" w:rsidRPr="005E023F" w:rsidRDefault="009E6DAA" w:rsidP="00A86A2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172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57199C7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0C94A3C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D5AD5C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60C791F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6336F7A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4EC6F25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414AFFEB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48A2D3" w14:textId="77777777" w:rsidR="009E6DAA" w:rsidRPr="005A73A4" w:rsidRDefault="005A73A4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9E6DAA"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E6DAA" w:rsidRPr="005A73A4">
              <w:rPr>
                <w:rFonts w:ascii="Garamond" w:hAnsi="Garamond"/>
                <w:sz w:val="22"/>
                <w:szCs w:val="22"/>
              </w:rPr>
              <w:t>dispense</w:t>
            </w:r>
          </w:p>
          <w:p w14:paraId="7E9B6B4A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2B6FF2CA" w14:textId="77777777" w:rsidR="009E6DAA" w:rsidRPr="005A73A4" w:rsidRDefault="005A73A4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E6DAA" w:rsidRPr="005A73A4">
              <w:rPr>
                <w:rFonts w:ascii="Garamond" w:hAnsi="Garamond"/>
                <w:sz w:val="22"/>
                <w:szCs w:val="22"/>
              </w:rPr>
              <w:t>pubblicazioni ed e-book</w:t>
            </w:r>
          </w:p>
          <w:p w14:paraId="00C2016F" w14:textId="77777777" w:rsidR="009E6DAA" w:rsidRPr="005E023F" w:rsidRDefault="009E6DAA" w:rsidP="00A86A2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2DBDAED5" w14:textId="77777777" w:rsidR="009E6DAA" w:rsidRPr="005E023F" w:rsidRDefault="009E6DAA" w:rsidP="00A86A2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60E8DB0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6026682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3C7582F8" w14:textId="77777777" w:rsidR="009E6DAA" w:rsidRPr="005E023F" w:rsidRDefault="005A73A4" w:rsidP="00A86A2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9E6DAA"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E6DAA" w:rsidRPr="005A73A4">
              <w:rPr>
                <w:rFonts w:ascii="Garamond" w:hAnsi="Garamond"/>
                <w:sz w:val="22"/>
                <w:szCs w:val="22"/>
              </w:rPr>
              <w:t>Altro (</w:t>
            </w:r>
            <w:r w:rsidR="009E6DAA" w:rsidRPr="005A73A4">
              <w:rPr>
                <w:rFonts w:ascii="Garamond" w:hAnsi="Garamond"/>
                <w:i/>
                <w:sz w:val="22"/>
                <w:szCs w:val="22"/>
              </w:rPr>
              <w:t>specificare)</w:t>
            </w:r>
            <w:r w:rsidRPr="005A73A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A73A4"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41A0411F" w14:textId="77777777" w:rsidTr="0016165B">
        <w:trPr>
          <w:trHeight w:val="349"/>
          <w:jc w:val="center"/>
        </w:trPr>
        <w:tc>
          <w:tcPr>
            <w:tcW w:w="10317" w:type="dxa"/>
            <w:gridSpan w:val="4"/>
            <w:shd w:val="clear" w:color="auto" w:fill="002060"/>
            <w:vAlign w:val="center"/>
          </w:tcPr>
          <w:p w14:paraId="1F9210EE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E6DAA" w:rsidRPr="005E023F" w14:paraId="2EE448F4" w14:textId="77777777" w:rsidTr="00A86A28">
        <w:trPr>
          <w:trHeight w:val="1459"/>
          <w:jc w:val="center"/>
        </w:trPr>
        <w:tc>
          <w:tcPr>
            <w:tcW w:w="2892" w:type="dxa"/>
            <w:vAlign w:val="center"/>
          </w:tcPr>
          <w:p w14:paraId="3BEF17C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6F2A9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69C2D1A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71F0EC58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42A7EA86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3EDCE89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3BD33DB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31F2BDE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86BA0B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6401012A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1596980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4D5404DC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4B5978" w14:textId="77777777" w:rsidR="004F0BE4" w:rsidRPr="009C3F26" w:rsidRDefault="004F0BE4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04B41981" w14:textId="77777777" w:rsidR="004F0BE4" w:rsidRPr="009C3F26" w:rsidRDefault="004F0BE4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0C43133A" w14:textId="77777777" w:rsidR="004F0BE4" w:rsidRPr="009C3F26" w:rsidRDefault="004F0BE4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044555BE" w14:textId="77777777" w:rsidR="004F0BE4" w:rsidRPr="009C3F26" w:rsidRDefault="004F0BE4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72F6F9F1" w14:textId="77777777" w:rsidR="004F0BE4" w:rsidRPr="009C3F26" w:rsidRDefault="004F0BE4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07DF7AEE" w14:textId="77777777" w:rsidR="004F0BE4" w:rsidRPr="009C3F26" w:rsidRDefault="004F0BE4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9C3F26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237BB0FD" w14:textId="77777777" w:rsidR="004F0BE4" w:rsidRPr="009C3F26" w:rsidRDefault="004F0BE4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5B419A0C" w14:textId="77777777" w:rsidR="004F0BE4" w:rsidRPr="009C3F26" w:rsidRDefault="004F0BE4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9C3F26">
              <w:rPr>
                <w:sz w:val="20"/>
                <w:szCs w:val="20"/>
                <w:lang w:eastAsia="en-US"/>
              </w:rPr>
              <w:t>è data dalla media dei voti delle prove intermedie e di quelle di fine modulo.</w:t>
            </w:r>
          </w:p>
          <w:p w14:paraId="7EBFAAC7" w14:textId="77777777" w:rsidR="004F0BE4" w:rsidRPr="009C3F26" w:rsidRDefault="004F0BE4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1A078E21" w14:textId="77777777" w:rsidR="009E6DAA" w:rsidRPr="004F0BE4" w:rsidRDefault="004F0BE4" w:rsidP="009C3F26">
            <w:pPr>
              <w:pStyle w:val="TableParagraph"/>
              <w:ind w:right="86"/>
              <w:rPr>
                <w:sz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9C3F26">
              <w:rPr>
                <w:sz w:val="20"/>
                <w:szCs w:val="20"/>
                <w:lang w:eastAsia="en-US"/>
              </w:rPr>
              <w:t xml:space="preserve">con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9C3F26">
              <w:rPr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E6DAA" w:rsidRPr="005E023F" w14:paraId="76379796" w14:textId="77777777" w:rsidTr="00A86A28">
        <w:trPr>
          <w:trHeight w:val="1257"/>
          <w:jc w:val="center"/>
        </w:trPr>
        <w:tc>
          <w:tcPr>
            <w:tcW w:w="2892" w:type="dxa"/>
            <w:vAlign w:val="center"/>
          </w:tcPr>
          <w:p w14:paraId="06CF7EA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8CA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77D4C16B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380D2A4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6C1B7168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73DA828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20CEC75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37C335E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56F7566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prova di simulazione </w:t>
            </w:r>
          </w:p>
          <w:p w14:paraId="69B985F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0D54BCC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A0D29" w14:textId="77777777" w:rsidR="009E6DAA" w:rsidRPr="005E023F" w:rsidRDefault="009E6DAA" w:rsidP="00A86A28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9E6DAA" w:rsidRPr="005E023F" w14:paraId="65E32B27" w14:textId="77777777" w:rsidTr="00A86A28">
        <w:trPr>
          <w:trHeight w:val="416"/>
          <w:jc w:val="center"/>
        </w:trPr>
        <w:tc>
          <w:tcPr>
            <w:tcW w:w="2892" w:type="dxa"/>
            <w:vAlign w:val="center"/>
          </w:tcPr>
          <w:p w14:paraId="4DBF507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4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E2877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E6DAA" w:rsidRPr="005E023F" w14:paraId="3756BEB9" w14:textId="77777777" w:rsidTr="00A86A28">
        <w:trPr>
          <w:trHeight w:val="1022"/>
          <w:jc w:val="center"/>
        </w:trPr>
        <w:tc>
          <w:tcPr>
            <w:tcW w:w="2892" w:type="dxa"/>
            <w:vAlign w:val="center"/>
          </w:tcPr>
          <w:p w14:paraId="56FB73C6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425" w:type="dxa"/>
            <w:gridSpan w:val="3"/>
            <w:vAlign w:val="center"/>
          </w:tcPr>
          <w:p w14:paraId="07954F65" w14:textId="77777777" w:rsidR="005A73A4" w:rsidRPr="005A73A4" w:rsidRDefault="005A73A4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06138EB7" w14:textId="77777777" w:rsidR="009E6DAA" w:rsidRPr="005E023F" w:rsidRDefault="005A73A4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15DF9A8C" w14:textId="77777777" w:rsidR="009E6DAA" w:rsidRPr="004B6722" w:rsidRDefault="009E6DAA" w:rsidP="009E6DAA">
      <w:pPr>
        <w:tabs>
          <w:tab w:val="num" w:pos="2860"/>
        </w:tabs>
        <w:rPr>
          <w:rFonts w:ascii="Garamond" w:hAnsi="Garamond"/>
          <w:b/>
          <w:bCs/>
          <w:sz w:val="20"/>
          <w:szCs w:val="20"/>
        </w:rPr>
      </w:pPr>
    </w:p>
    <w:p w14:paraId="3E38B072" w14:textId="77777777" w:rsidR="009E6DAA" w:rsidRPr="009B1C0B" w:rsidRDefault="00EB090D" w:rsidP="009E6DAA">
      <w:pPr>
        <w:tabs>
          <w:tab w:val="num" w:pos="2860"/>
        </w:tabs>
        <w:rPr>
          <w:rFonts w:ascii="Garamond" w:hAnsi="Garamond"/>
          <w:b/>
          <w:bCs/>
          <w:sz w:val="6"/>
          <w:szCs w:val="6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3E84E8E0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1FD5D91C" w14:textId="77777777" w:rsidR="009E6DAA" w:rsidRPr="004B6722" w:rsidRDefault="00EB090D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br w:type="page"/>
            </w:r>
            <w:r w:rsidR="007F6B5A">
              <w:rPr>
                <w:rFonts w:ascii="Garamond" w:eastAsia="Calibri" w:hAnsi="Garamond"/>
                <w:spacing w:val="20"/>
                <w:lang w:val="it-IT" w:eastAsia="it-IT"/>
              </w:rPr>
              <w:pict w14:anchorId="3ADF03EE">
                <v:shape id="_x0000_i1031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69F6DCE3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4BBF1D9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BE6AF3F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2BDDBD82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68BE1CEF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693A18ED" w14:textId="1D140FA0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74DB291E" w14:textId="25A83116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16C548C1" w14:textId="406FE92A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2984DA79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6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7CFF0276" w14:textId="77777777" w:rsidR="00C50486" w:rsidRPr="00C50486" w:rsidRDefault="00C50486" w:rsidP="009E6DAA">
      <w:pPr>
        <w:tabs>
          <w:tab w:val="num" w:pos="2860"/>
        </w:tabs>
        <w:spacing w:line="360" w:lineRule="auto"/>
        <w:rPr>
          <w:rFonts w:ascii="Garamond" w:hAnsi="Garamond"/>
          <w:b/>
          <w:sz w:val="10"/>
          <w:szCs w:val="10"/>
        </w:rPr>
      </w:pPr>
    </w:p>
    <w:p w14:paraId="6068F9E1" w14:textId="491D1D6F" w:rsidR="009E6DAA" w:rsidRPr="00052603" w:rsidRDefault="00C31D74" w:rsidP="009E6DAA">
      <w:pPr>
        <w:tabs>
          <w:tab w:val="num" w:pos="2860"/>
        </w:tabs>
        <w:spacing w:line="360" w:lineRule="auto"/>
        <w:rPr>
          <w:rFonts w:ascii="Garamond" w:hAnsi="Garamond"/>
          <w:b/>
          <w:bCs/>
          <w:i/>
          <w:iCs/>
          <w:sz w:val="16"/>
          <w:szCs w:val="16"/>
        </w:rPr>
      </w:pPr>
      <w:r w:rsidRPr="00052603">
        <w:rPr>
          <w:rFonts w:ascii="Garamond" w:hAnsi="Garamond"/>
          <w:b/>
          <w:i/>
          <w:iCs/>
        </w:rPr>
        <w:t>MATEMATICA</w:t>
      </w:r>
    </w:p>
    <w:p w14:paraId="36470CA6" w14:textId="77777777" w:rsidR="009E6DAA" w:rsidRPr="001E5CE8" w:rsidRDefault="009E6DAA" w:rsidP="009E6DAA">
      <w:pPr>
        <w:rPr>
          <w:bCs/>
        </w:rPr>
      </w:pPr>
      <w:r w:rsidRPr="00052603">
        <w:rPr>
          <w:rFonts w:ascii="Garamond" w:hAnsi="Garamond"/>
          <w:b/>
        </w:rPr>
        <w:t xml:space="preserve">MODULO N. </w:t>
      </w:r>
      <w:r w:rsidR="00C31D74" w:rsidRPr="00052603">
        <w:rPr>
          <w:rFonts w:ascii="Garamond" w:hAnsi="Garamond"/>
          <w:b/>
        </w:rPr>
        <w:t>2</w:t>
      </w:r>
      <w:r w:rsidRPr="00052603">
        <w:rPr>
          <w:rFonts w:ascii="Garamond" w:hAnsi="Garamond"/>
          <w:b/>
        </w:rPr>
        <w:t>: Formule goniometriche, equazioni goniometriche e trigonometria</w:t>
      </w:r>
    </w:p>
    <w:p w14:paraId="5EBD02F6" w14:textId="77777777" w:rsidR="009E6DAA" w:rsidRPr="00C50486" w:rsidRDefault="009E6DAA" w:rsidP="009E6DAA">
      <w:pPr>
        <w:rPr>
          <w:rFonts w:ascii="Garamond" w:hAnsi="Garamond"/>
          <w:b/>
          <w:sz w:val="10"/>
          <w:szCs w:val="10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1516"/>
        <w:gridCol w:w="425"/>
        <w:gridCol w:w="1542"/>
        <w:gridCol w:w="1967"/>
        <w:gridCol w:w="1967"/>
        <w:gridCol w:w="9"/>
      </w:tblGrid>
      <w:tr w:rsidR="00A3235F" w:rsidRPr="005E023F" w14:paraId="62512ACF" w14:textId="77777777" w:rsidTr="00C275AA">
        <w:trPr>
          <w:trHeight w:val="630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7AEC4532" w14:textId="77777777" w:rsidR="00A3235F" w:rsidRDefault="00A3235F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Competenza (rif. STCW 95 Emended 2010)</w:t>
            </w:r>
          </w:p>
          <w:p w14:paraId="68A6CE9C" w14:textId="2345707A" w:rsidR="00986177" w:rsidRPr="00986177" w:rsidRDefault="00B26F19" w:rsidP="00986177">
            <w:r w:rsidRPr="00D6482A">
              <w:rPr>
                <w:rFonts w:ascii="Garamond" w:hAnsi="Garamond"/>
                <w:sz w:val="22"/>
                <w:szCs w:val="22"/>
              </w:rPr>
              <w:t>IV - Fa funzionare (operate) il macchinario principale e ausiliario e i sistemi di controllo associati</w:t>
            </w:r>
          </w:p>
        </w:tc>
      </w:tr>
      <w:tr w:rsidR="009E6DAA" w:rsidRPr="005E023F" w14:paraId="195A5E6B" w14:textId="77777777" w:rsidTr="00C275AA">
        <w:trPr>
          <w:trHeight w:val="630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14277C39" w14:textId="77777777" w:rsidR="009E6DAA" w:rsidRPr="005E023F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49D55CEA" w14:textId="77777777" w:rsidR="009B1C0B" w:rsidRPr="004F0BE4" w:rsidRDefault="009E6DAA" w:rsidP="004F0BE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5E9EFD65" w14:textId="77777777" w:rsidTr="00A86A28">
        <w:trPr>
          <w:trHeight w:val="925"/>
          <w:jc w:val="center"/>
        </w:trPr>
        <w:tc>
          <w:tcPr>
            <w:tcW w:w="2891" w:type="dxa"/>
            <w:vAlign w:val="center"/>
          </w:tcPr>
          <w:p w14:paraId="3AE4E77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426" w:type="dxa"/>
            <w:gridSpan w:val="6"/>
            <w:vAlign w:val="center"/>
          </w:tcPr>
          <w:p w14:paraId="7A8FB93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76C11A51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691B7D33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piano cartesiano</w:t>
            </w:r>
          </w:p>
        </w:tc>
      </w:tr>
      <w:tr w:rsidR="009E6DAA" w:rsidRPr="005E023F" w14:paraId="6DB60585" w14:textId="77777777" w:rsidTr="00A86A28">
        <w:trPr>
          <w:trHeight w:val="878"/>
          <w:jc w:val="center"/>
        </w:trPr>
        <w:tc>
          <w:tcPr>
            <w:tcW w:w="2891" w:type="dxa"/>
            <w:vAlign w:val="center"/>
          </w:tcPr>
          <w:p w14:paraId="146BECC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426" w:type="dxa"/>
            <w:gridSpan w:val="6"/>
            <w:vAlign w:val="center"/>
          </w:tcPr>
          <w:p w14:paraId="0B683789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38274C0D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569D5AEC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</w:tc>
      </w:tr>
      <w:tr w:rsidR="009E6DAA" w:rsidRPr="005E023F" w14:paraId="175FC196" w14:textId="77777777" w:rsidTr="009B1C0B">
        <w:trPr>
          <w:trHeight w:val="327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7AFEADD5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9E6DAA" w:rsidRPr="005E023F" w14:paraId="09C95C4B" w14:textId="77777777" w:rsidTr="00C615A2">
        <w:trPr>
          <w:cantSplit/>
          <w:trHeight w:val="449"/>
          <w:jc w:val="center"/>
        </w:trPr>
        <w:tc>
          <w:tcPr>
            <w:tcW w:w="2891" w:type="dxa"/>
            <w:vAlign w:val="center"/>
          </w:tcPr>
          <w:p w14:paraId="4F925F0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3D553B1B" w14:textId="77777777" w:rsidR="00C31D74" w:rsidRPr="00C31D74" w:rsidRDefault="009E6DAA" w:rsidP="00C31D7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Applicare la trigonometria alla risoluzione di problemi riguardanti i triangoli</w:t>
            </w:r>
          </w:p>
        </w:tc>
      </w:tr>
      <w:tr w:rsidR="009E6DAA" w:rsidRPr="005E023F" w14:paraId="3F104EF1" w14:textId="77777777" w:rsidTr="00A86A28">
        <w:trPr>
          <w:cantSplit/>
          <w:trHeight w:val="1311"/>
          <w:jc w:val="center"/>
        </w:trPr>
        <w:tc>
          <w:tcPr>
            <w:tcW w:w="2891" w:type="dxa"/>
            <w:vAlign w:val="center"/>
          </w:tcPr>
          <w:p w14:paraId="0CE668C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7E4EC20E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7323E8C3" w14:textId="69D6B7F3" w:rsidR="00A41677" w:rsidRDefault="00A41677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A3ED8">
              <w:rPr>
                <w:rFonts w:ascii="Garamond" w:hAnsi="Garamond"/>
                <w:sz w:val="22"/>
                <w:szCs w:val="22"/>
              </w:rPr>
              <w:t xml:space="preserve">Calcolare le funzioni goniometriche di </w:t>
            </w:r>
            <w:r>
              <w:rPr>
                <w:rFonts w:ascii="Garamond" w:hAnsi="Garamond"/>
                <w:sz w:val="22"/>
                <w:szCs w:val="22"/>
              </w:rPr>
              <w:t>archi associati</w:t>
            </w:r>
            <w:r w:rsidRPr="002A3ED8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2E778787" w14:textId="7746D345" w:rsidR="009E6DAA" w:rsidRPr="00C31D74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Applicare le formule di addizione, sottrazione, duplicazione, bisezione</w:t>
            </w:r>
          </w:p>
          <w:p w14:paraId="3A970402" w14:textId="77777777" w:rsidR="009E6DAA" w:rsidRPr="00C31D74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Definire e verificare identità</w:t>
            </w:r>
          </w:p>
          <w:p w14:paraId="4E81A2E2" w14:textId="77777777" w:rsidR="009E6DAA" w:rsidRPr="00C31D74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Risolvere equazioni goniometriche elementari</w:t>
            </w:r>
          </w:p>
          <w:p w14:paraId="5E528FFE" w14:textId="77777777" w:rsidR="00C31D74" w:rsidRPr="00C31D74" w:rsidRDefault="00C31D74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Applicare i teoremi sui triangoli rettangoli</w:t>
            </w:r>
          </w:p>
          <w:p w14:paraId="206ADF96" w14:textId="77777777" w:rsidR="009E6DAA" w:rsidRPr="00C31D74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Applicare il teorema dei seni e il teorema del coseno</w:t>
            </w:r>
          </w:p>
        </w:tc>
      </w:tr>
      <w:tr w:rsidR="009E6DAA" w:rsidRPr="005E023F" w14:paraId="7CBF8BDB" w14:textId="77777777" w:rsidTr="009B1C0B">
        <w:trPr>
          <w:trHeight w:val="231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6FB13808" w14:textId="77777777" w:rsidR="009E6DAA" w:rsidRPr="00C31D74" w:rsidRDefault="009E6DAA" w:rsidP="00A86A28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C31D74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9E6DAA" w:rsidRPr="005E023F" w14:paraId="4F084857" w14:textId="77777777" w:rsidTr="00EB090D">
        <w:trPr>
          <w:trHeight w:val="743"/>
          <w:jc w:val="center"/>
        </w:trPr>
        <w:tc>
          <w:tcPr>
            <w:tcW w:w="2891" w:type="dxa"/>
            <w:vAlign w:val="center"/>
          </w:tcPr>
          <w:p w14:paraId="5B6541A0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426" w:type="dxa"/>
            <w:gridSpan w:val="6"/>
            <w:vAlign w:val="center"/>
          </w:tcPr>
          <w:p w14:paraId="569374B6" w14:textId="77777777" w:rsidR="00C615A2" w:rsidRPr="007A74C3" w:rsidRDefault="00C615A2" w:rsidP="00C615A2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Formule di addizione e duplicazione degli archi.</w:t>
            </w:r>
          </w:p>
          <w:p w14:paraId="71F13EEF" w14:textId="77777777" w:rsidR="009E6DAA" w:rsidRPr="007A74C3" w:rsidRDefault="00C615A2" w:rsidP="00C615A2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Teorema dei seni e del coseno</w:t>
            </w:r>
          </w:p>
        </w:tc>
      </w:tr>
      <w:tr w:rsidR="009E6DAA" w:rsidRPr="005E023F" w14:paraId="46BFE486" w14:textId="77777777" w:rsidTr="00A86A28">
        <w:trPr>
          <w:trHeight w:val="515"/>
          <w:jc w:val="center"/>
        </w:trPr>
        <w:tc>
          <w:tcPr>
            <w:tcW w:w="2891" w:type="dxa"/>
            <w:tcBorders>
              <w:bottom w:val="single" w:sz="4" w:space="0" w:color="auto"/>
            </w:tcBorders>
            <w:vAlign w:val="center"/>
          </w:tcPr>
          <w:p w14:paraId="0BCC12A4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2EF3D9A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bottom w:val="single" w:sz="4" w:space="0" w:color="auto"/>
            </w:tcBorders>
            <w:vAlign w:val="center"/>
          </w:tcPr>
          <w:p w14:paraId="52635838" w14:textId="77777777" w:rsidR="00251818" w:rsidRDefault="00251818" w:rsidP="00251818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95199E">
              <w:rPr>
                <w:rFonts w:ascii="Garamond" w:hAnsi="Garamond"/>
                <w:sz w:val="22"/>
                <w:szCs w:val="22"/>
              </w:rPr>
              <w:t>Angoli associati</w:t>
            </w:r>
            <w:r w:rsidRPr="00894C60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483C31C3" w14:textId="77777777" w:rsidR="00251818" w:rsidRPr="00894C60" w:rsidRDefault="00251818" w:rsidP="00251818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Le formule goniometriche (addizione, sottrazione, duplicazione e bisezione)</w:t>
            </w:r>
          </w:p>
          <w:p w14:paraId="484DE260" w14:textId="77777777" w:rsidR="00251818" w:rsidRPr="00894C60" w:rsidRDefault="00251818" w:rsidP="00251818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Le equazioni goniometriche elementari</w:t>
            </w:r>
          </w:p>
          <w:p w14:paraId="6EF26339" w14:textId="77777777" w:rsidR="00251818" w:rsidRPr="00894C60" w:rsidRDefault="00251818" w:rsidP="00251818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I teoremi sui triangoli rettangoli</w:t>
            </w:r>
          </w:p>
          <w:p w14:paraId="63D5868E" w14:textId="77777777" w:rsidR="00251818" w:rsidRPr="00894C60" w:rsidRDefault="00251818" w:rsidP="00251818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 w:cs="Arial"/>
                <w:spacing w:val="-4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Risoluzione dei triangoli rettangoli</w:t>
            </w:r>
          </w:p>
          <w:p w14:paraId="1197D160" w14:textId="77777777" w:rsidR="00251818" w:rsidRPr="00894C60" w:rsidRDefault="00251818" w:rsidP="00251818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 xml:space="preserve">Il teorema dei seni </w:t>
            </w:r>
          </w:p>
          <w:p w14:paraId="084816E9" w14:textId="77777777" w:rsidR="00251818" w:rsidRPr="00894C60" w:rsidRDefault="00251818" w:rsidP="00251818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Il teorema del coseno</w:t>
            </w:r>
          </w:p>
          <w:p w14:paraId="07B85C77" w14:textId="50A3A39D" w:rsidR="009E6DAA" w:rsidRPr="007A74C3" w:rsidRDefault="00251818" w:rsidP="0025181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Risoluzione di un triangolo qualsiasi</w:t>
            </w:r>
          </w:p>
        </w:tc>
      </w:tr>
      <w:tr w:rsidR="009E6DAA" w:rsidRPr="005E023F" w14:paraId="13E5BF57" w14:textId="77777777" w:rsidTr="00A86A28">
        <w:trPr>
          <w:trHeight w:val="594"/>
          <w:jc w:val="center"/>
        </w:trPr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EB15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6F79B" w14:textId="77777777" w:rsidR="009E6DAA" w:rsidRPr="00EB090D" w:rsidRDefault="00C31D74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I teoremi fondamentali sui triangoli rettangoli</w:t>
            </w:r>
          </w:p>
        </w:tc>
      </w:tr>
      <w:tr w:rsidR="009E6DAA" w:rsidRPr="005E023F" w14:paraId="667EF39A" w14:textId="77777777" w:rsidTr="00A86A28">
        <w:trPr>
          <w:trHeight w:val="432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FEA31C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Impegno Orario 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F8C9" w14:textId="77777777" w:rsidR="009E6DAA" w:rsidRPr="005E023F" w:rsidRDefault="009E6DAA" w:rsidP="00A86A28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BDCB6" w14:textId="5684CAF2" w:rsidR="009E6DAA" w:rsidRPr="005E023F" w:rsidRDefault="00EB090D" w:rsidP="00A86A28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403B94">
              <w:rPr>
                <w:rFonts w:ascii="Garamond" w:hAnsi="Garamond"/>
                <w:sz w:val="20"/>
                <w:szCs w:val="20"/>
              </w:rPr>
              <w:t xml:space="preserve">25 </w:t>
            </w:r>
            <w:r w:rsidR="00DF6744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EB090D" w:rsidRPr="005E023F" w14:paraId="3AB10751" w14:textId="77777777" w:rsidTr="00A86A28">
        <w:trPr>
          <w:gridAfter w:val="1"/>
          <w:wAfter w:w="9" w:type="dxa"/>
          <w:trHeight w:val="1121"/>
          <w:jc w:val="center"/>
        </w:trPr>
        <w:tc>
          <w:tcPr>
            <w:tcW w:w="289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5451B5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CF62C5" w14:textId="77777777" w:rsidR="00EB090D" w:rsidRPr="005E023F" w:rsidRDefault="00EB090D" w:rsidP="00EB090D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3F0D0D7D" w14:textId="77777777" w:rsidR="00EB090D" w:rsidRPr="005E023F" w:rsidRDefault="00EB090D" w:rsidP="00EB090D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CB39CA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45AFF">
              <w:rPr>
                <w:rFonts w:ascii="Garamond" w:hAnsi="Garamond"/>
                <w:sz w:val="22"/>
                <w:szCs w:val="22"/>
              </w:rPr>
              <w:t>□ Settembre</w:t>
            </w:r>
          </w:p>
          <w:p w14:paraId="7975023A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45AFF">
              <w:rPr>
                <w:rFonts w:ascii="Garamond" w:hAnsi="Garamond"/>
                <w:sz w:val="22"/>
                <w:szCs w:val="22"/>
              </w:rPr>
              <w:t>□ Ottobre</w:t>
            </w:r>
          </w:p>
          <w:p w14:paraId="18E3510D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45AFF">
              <w:rPr>
                <w:rFonts w:ascii="Garamond" w:hAnsi="Garamond"/>
                <w:sz w:val="22"/>
                <w:szCs w:val="22"/>
              </w:rPr>
              <w:t xml:space="preserve"> Novembre</w:t>
            </w:r>
          </w:p>
          <w:p w14:paraId="63A91B70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45AFF">
              <w:rPr>
                <w:rFonts w:ascii="Garamond" w:hAnsi="Garamond"/>
                <w:sz w:val="22"/>
                <w:szCs w:val="22"/>
              </w:rPr>
              <w:t xml:space="preserve"> Dicembre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8E8EF9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45AFF">
              <w:rPr>
                <w:rFonts w:ascii="Garamond" w:hAnsi="Garamond"/>
                <w:sz w:val="22"/>
                <w:szCs w:val="22"/>
              </w:rPr>
              <w:t xml:space="preserve"> Gennaio</w:t>
            </w:r>
          </w:p>
          <w:p w14:paraId="1D0FC6E4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 xml:space="preserve"> □ Febbraio</w:t>
            </w:r>
          </w:p>
          <w:p w14:paraId="014DE9E8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 xml:space="preserve"> □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130AED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Aprile</w:t>
            </w:r>
          </w:p>
          <w:p w14:paraId="6696EEED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Maggio</w:t>
            </w:r>
          </w:p>
          <w:p w14:paraId="4758F4B8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Giugno</w:t>
            </w:r>
          </w:p>
        </w:tc>
      </w:tr>
    </w:tbl>
    <w:p w14:paraId="34728B6A" w14:textId="77777777" w:rsidR="009E6DAA" w:rsidRPr="004B6722" w:rsidRDefault="009E6DAA" w:rsidP="009E6DAA">
      <w:pPr>
        <w:rPr>
          <w:rFonts w:ascii="Garamond" w:hAnsi="Garamond"/>
          <w:b/>
          <w:bCs/>
          <w:sz w:val="22"/>
          <w:szCs w:val="22"/>
        </w:rPr>
      </w:pPr>
    </w:p>
    <w:p w14:paraId="295B24F2" w14:textId="77777777" w:rsidR="009E6DAA" w:rsidRPr="009B1C0B" w:rsidRDefault="00C275AA" w:rsidP="009E6DAA">
      <w:pPr>
        <w:rPr>
          <w:rFonts w:ascii="Garamond" w:hAnsi="Garamond"/>
          <w:b/>
          <w:bCs/>
          <w:sz w:val="14"/>
          <w:szCs w:val="14"/>
        </w:rPr>
      </w:pPr>
      <w:r>
        <w:rPr>
          <w:rFonts w:ascii="Garamond" w:hAnsi="Garamond"/>
          <w:b/>
          <w:bCs/>
          <w:sz w:val="22"/>
          <w:szCs w:val="22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278C3FB7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28A51DAD" w14:textId="77777777" w:rsidR="009E6DAA" w:rsidRPr="004B6722" w:rsidRDefault="007F6B5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18A69DA0">
                <v:shape id="_x0000_i1032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61702D71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55F4B5C1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4A750607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06751D61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4E75B85A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7ED8AB3" w14:textId="08208380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5EEEC9D8" w14:textId="6261887C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09C254FD" w14:textId="52BDE5B9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7F432880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7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152E264C" w14:textId="77777777" w:rsidR="009E6DAA" w:rsidRPr="007A74C3" w:rsidRDefault="009E6DAA" w:rsidP="009E6DAA">
      <w:pPr>
        <w:rPr>
          <w:rFonts w:ascii="Garamond" w:hAnsi="Garamond"/>
          <w:sz w:val="10"/>
          <w:szCs w:val="10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3642"/>
        <w:gridCol w:w="11"/>
        <w:gridCol w:w="3772"/>
      </w:tblGrid>
      <w:tr w:rsidR="00B300F4" w:rsidRPr="005E023F" w14:paraId="756683B0" w14:textId="77777777" w:rsidTr="00A86A28">
        <w:trPr>
          <w:trHeight w:val="1230"/>
          <w:jc w:val="center"/>
        </w:trPr>
        <w:tc>
          <w:tcPr>
            <w:tcW w:w="2892" w:type="dxa"/>
            <w:vAlign w:val="center"/>
          </w:tcPr>
          <w:p w14:paraId="267FDDAB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1267BB78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B5F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1444E0F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3176E62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396752A3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4BD9F81A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040FE2D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707D894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1B082D5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23C0B754" w14:textId="77777777" w:rsidR="00B300F4" w:rsidRPr="00FF419F" w:rsidRDefault="00B300F4" w:rsidP="00B300F4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7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45DEF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1A888912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02FF465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163B3AED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7950411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16DEA3B2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763A92F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402418F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43DFA26A" w14:textId="77777777" w:rsidR="00B300F4" w:rsidRPr="005E023F" w:rsidRDefault="00B300F4" w:rsidP="00B300F4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B300F4" w:rsidRPr="005E023F" w14:paraId="4D5DCFE3" w14:textId="77777777" w:rsidTr="00A86A28">
        <w:trPr>
          <w:trHeight w:val="795"/>
          <w:jc w:val="center"/>
        </w:trPr>
        <w:tc>
          <w:tcPr>
            <w:tcW w:w="2892" w:type="dxa"/>
            <w:vAlign w:val="center"/>
          </w:tcPr>
          <w:p w14:paraId="78D6E63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674A4F0D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28C790CC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AB3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335827CA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57FB480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5E07E22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6F7AE9C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596820D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0AC0709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13ACD35C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353D3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5D7A9483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42A0598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1C9683A1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55448231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40436F5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76121DE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30126949" w14:textId="77777777" w:rsidR="00B300F4" w:rsidRPr="005E023F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646AAE07" w14:textId="77777777" w:rsidTr="0016165B">
        <w:trPr>
          <w:trHeight w:val="446"/>
          <w:jc w:val="center"/>
        </w:trPr>
        <w:tc>
          <w:tcPr>
            <w:tcW w:w="10317" w:type="dxa"/>
            <w:gridSpan w:val="4"/>
            <w:shd w:val="clear" w:color="auto" w:fill="002060"/>
            <w:vAlign w:val="center"/>
          </w:tcPr>
          <w:p w14:paraId="22FD246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159C12E4" w14:textId="77777777" w:rsidTr="00A86A28">
        <w:trPr>
          <w:trHeight w:val="1459"/>
          <w:jc w:val="center"/>
        </w:trPr>
        <w:tc>
          <w:tcPr>
            <w:tcW w:w="2892" w:type="dxa"/>
            <w:vAlign w:val="center"/>
          </w:tcPr>
          <w:p w14:paraId="6BA3333C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F165D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3DDC588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93DC74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6213CA0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2C39A44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3A60847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23C7DF4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5CD197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68566A9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564492A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1FB9E78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F50DD9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092120D1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56F4A361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022C9596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03734AB3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79057923" w14:textId="77777777" w:rsidR="009C3F26" w:rsidRPr="0042468F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fine modulo </w:t>
            </w:r>
            <w:r w:rsidRPr="0042468F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620528D1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7AFBC73E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42468F">
              <w:rPr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42468F">
              <w:rPr>
                <w:sz w:val="20"/>
                <w:szCs w:val="20"/>
                <w:lang w:eastAsia="en-US"/>
              </w:rPr>
              <w:t>è data dalla media dei voti delle prove intermedie e di quelle di fine modulo.</w:t>
            </w:r>
          </w:p>
          <w:p w14:paraId="28179641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2BEBF17D" w14:textId="77777777" w:rsidR="009C3F26" w:rsidRPr="009C3F26" w:rsidRDefault="009C3F26" w:rsidP="009C3F26">
            <w:pPr>
              <w:rPr>
                <w:rFonts w:ascii="Garamond" w:eastAsia="Garamond" w:hAnsi="Garamond" w:cs="Garamond"/>
                <w:bCs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C3F26" w:rsidRPr="005E023F" w14:paraId="35484702" w14:textId="77777777" w:rsidTr="00A86A28">
        <w:trPr>
          <w:trHeight w:val="1257"/>
          <w:jc w:val="center"/>
        </w:trPr>
        <w:tc>
          <w:tcPr>
            <w:tcW w:w="2892" w:type="dxa"/>
            <w:vAlign w:val="center"/>
          </w:tcPr>
          <w:p w14:paraId="1F8D7D70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E58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539FAD48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2FC78E4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15AB167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5F8880D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12C3436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67FE4A1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216E5078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2011D0D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6685288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71E419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C3F26" w:rsidRPr="005E023F" w14:paraId="475D359C" w14:textId="77777777" w:rsidTr="00A86A28">
        <w:trPr>
          <w:trHeight w:val="416"/>
          <w:jc w:val="center"/>
        </w:trPr>
        <w:tc>
          <w:tcPr>
            <w:tcW w:w="2892" w:type="dxa"/>
            <w:vAlign w:val="center"/>
          </w:tcPr>
          <w:p w14:paraId="30D8ECD9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4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30180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C3F26" w:rsidRPr="005E023F" w14:paraId="778225AC" w14:textId="77777777" w:rsidTr="00A86A28">
        <w:trPr>
          <w:trHeight w:val="1022"/>
          <w:jc w:val="center"/>
        </w:trPr>
        <w:tc>
          <w:tcPr>
            <w:tcW w:w="2892" w:type="dxa"/>
            <w:vAlign w:val="center"/>
          </w:tcPr>
          <w:p w14:paraId="5DDE7EA8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425" w:type="dxa"/>
            <w:gridSpan w:val="3"/>
            <w:vAlign w:val="center"/>
          </w:tcPr>
          <w:p w14:paraId="3BADDCD5" w14:textId="77777777" w:rsidR="009C3F26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17FD9D24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56EC2F25" w14:textId="77777777" w:rsidR="0016165B" w:rsidRDefault="0016165B" w:rsidP="009E6DAA">
      <w:pPr>
        <w:tabs>
          <w:tab w:val="left" w:pos="1110"/>
        </w:tabs>
        <w:rPr>
          <w:rFonts w:ascii="Garamond" w:hAnsi="Garamond"/>
          <w:b/>
          <w:bCs/>
          <w:sz w:val="20"/>
          <w:szCs w:val="20"/>
        </w:rPr>
      </w:pPr>
    </w:p>
    <w:p w14:paraId="3DD97B6E" w14:textId="77777777" w:rsidR="009E6DAA" w:rsidRPr="007A74C3" w:rsidRDefault="0016165B" w:rsidP="009E6DAA">
      <w:pPr>
        <w:tabs>
          <w:tab w:val="left" w:pos="1110"/>
        </w:tabs>
        <w:rPr>
          <w:rFonts w:ascii="Garamond" w:hAnsi="Garamond"/>
          <w:b/>
          <w:bCs/>
          <w:sz w:val="10"/>
          <w:szCs w:val="10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BF0A9E" w:rsidRPr="004B6722" w14:paraId="7F41FD85" w14:textId="77777777" w:rsidTr="001C4213">
        <w:trPr>
          <w:cantSplit/>
          <w:trHeight w:val="709"/>
        </w:trPr>
        <w:tc>
          <w:tcPr>
            <w:tcW w:w="1951" w:type="dxa"/>
            <w:vMerge w:val="restart"/>
          </w:tcPr>
          <w:p w14:paraId="5B60EE65" w14:textId="77777777" w:rsidR="00BF0A9E" w:rsidRPr="004B6722" w:rsidRDefault="007F6B5A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4AF9C6A3">
                <v:shape id="_x0000_i1033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30A684D0" w14:textId="77777777" w:rsidR="00BF0A9E" w:rsidRPr="004B6722" w:rsidRDefault="00BF0A9E" w:rsidP="001C4213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BF0A9E" w:rsidRPr="00CD6378" w14:paraId="769CADA2" w14:textId="77777777" w:rsidTr="001C4213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21A7CEFB" w14:textId="77777777" w:rsidR="00BF0A9E" w:rsidRPr="004B6722" w:rsidRDefault="00BF0A9E" w:rsidP="001C4213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3DBC29CF" w14:textId="77777777" w:rsidR="00BF0A9E" w:rsidRPr="00CD6378" w:rsidRDefault="00BF0A9E" w:rsidP="001C4213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CD6378" w14:paraId="77635F54" w14:textId="77777777" w:rsidTr="001C4213">
        <w:trPr>
          <w:trHeight w:val="368"/>
        </w:trPr>
        <w:tc>
          <w:tcPr>
            <w:tcW w:w="2444" w:type="dxa"/>
            <w:gridSpan w:val="2"/>
            <w:vAlign w:val="center"/>
          </w:tcPr>
          <w:p w14:paraId="73BE0BF8" w14:textId="29F99F0C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5CDE2D7E" w14:textId="6857618E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5284131D" w14:textId="7B466863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2FDE1F4B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8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335BF9F2" w14:textId="77777777" w:rsidR="007A74C3" w:rsidRPr="007A74C3" w:rsidRDefault="007A74C3" w:rsidP="00BF0A9E">
      <w:pPr>
        <w:rPr>
          <w:rFonts w:ascii="Garamond" w:hAnsi="Garamond"/>
          <w:b/>
          <w:sz w:val="10"/>
          <w:szCs w:val="10"/>
        </w:rPr>
      </w:pPr>
    </w:p>
    <w:p w14:paraId="3A4D069D" w14:textId="408116FF" w:rsidR="00BF0A9E" w:rsidRPr="007A74C3" w:rsidRDefault="00BF0A9E" w:rsidP="00BF0A9E">
      <w:pPr>
        <w:rPr>
          <w:bCs/>
          <w:i/>
          <w:iCs/>
        </w:rPr>
      </w:pPr>
      <w:r w:rsidRPr="007A74C3">
        <w:rPr>
          <w:rFonts w:ascii="Garamond" w:hAnsi="Garamond"/>
          <w:b/>
          <w:i/>
          <w:iCs/>
        </w:rPr>
        <w:t>COMPLEMENTI DI MATEMATICA</w:t>
      </w:r>
    </w:p>
    <w:p w14:paraId="38037A7F" w14:textId="77777777" w:rsidR="00C31D74" w:rsidRPr="007A74C3" w:rsidRDefault="00C31D74" w:rsidP="00C31D74">
      <w:pPr>
        <w:rPr>
          <w:bCs/>
        </w:rPr>
      </w:pPr>
      <w:r w:rsidRPr="007A74C3">
        <w:rPr>
          <w:rFonts w:ascii="Garamond" w:hAnsi="Garamond"/>
          <w:b/>
        </w:rPr>
        <w:t xml:space="preserve">MODULO N. </w:t>
      </w:r>
      <w:r w:rsidR="00BF0A9E" w:rsidRPr="007A74C3">
        <w:rPr>
          <w:rFonts w:ascii="Garamond" w:hAnsi="Garamond"/>
          <w:b/>
        </w:rPr>
        <w:t>3</w:t>
      </w:r>
      <w:r w:rsidRPr="007A74C3">
        <w:rPr>
          <w:rFonts w:ascii="Garamond" w:hAnsi="Garamond"/>
          <w:b/>
        </w:rPr>
        <w:t>: I numeri complessi</w:t>
      </w:r>
    </w:p>
    <w:p w14:paraId="787F1C38" w14:textId="77777777" w:rsidR="00C31D74" w:rsidRPr="007A74C3" w:rsidRDefault="00C31D74" w:rsidP="00C31D74">
      <w:pPr>
        <w:rPr>
          <w:rFonts w:ascii="Garamond" w:hAnsi="Garamond"/>
          <w:b/>
          <w:sz w:val="10"/>
          <w:szCs w:val="10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1516"/>
        <w:gridCol w:w="425"/>
        <w:gridCol w:w="1542"/>
        <w:gridCol w:w="1967"/>
        <w:gridCol w:w="1967"/>
        <w:gridCol w:w="8"/>
      </w:tblGrid>
      <w:tr w:rsidR="00A3235F" w:rsidRPr="005E023F" w14:paraId="4AF0F525" w14:textId="77777777" w:rsidTr="00A3235F">
        <w:trPr>
          <w:trHeight w:val="596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3187E277" w14:textId="77777777" w:rsidR="00A3235F" w:rsidRDefault="00A3235F" w:rsidP="001C4213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Competenza (rif. STCW 95 Emended 2010)</w:t>
            </w:r>
          </w:p>
          <w:p w14:paraId="3DFD3C03" w14:textId="77777777" w:rsidR="00EB10C7" w:rsidRPr="00EB10C7" w:rsidRDefault="00EB10C7" w:rsidP="003E12C7">
            <w:pPr>
              <w:rPr>
                <w:rFonts w:ascii="Garamond" w:hAnsi="Garamond"/>
                <w:sz w:val="22"/>
                <w:szCs w:val="22"/>
              </w:rPr>
            </w:pPr>
            <w:r w:rsidRPr="00D6482A">
              <w:rPr>
                <w:rFonts w:ascii="Garamond" w:hAnsi="Garamond"/>
                <w:sz w:val="22"/>
                <w:szCs w:val="22"/>
              </w:rPr>
              <w:t>IV - Fa funzionare (operate) il macchinario principale e ausiliario e i sistemi di controllo associati</w:t>
            </w:r>
            <w:r w:rsidRPr="00EB10C7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2ACB0E51" w14:textId="1813785D" w:rsidR="003E12C7" w:rsidRPr="003E12C7" w:rsidRDefault="00D60E49" w:rsidP="003E12C7">
            <w:r w:rsidRPr="00EB10C7">
              <w:rPr>
                <w:rFonts w:ascii="Garamond" w:hAnsi="Garamond"/>
                <w:sz w:val="22"/>
                <w:szCs w:val="22"/>
              </w:rPr>
              <w:t>VI - Fa funzionare (operate) i sistemi elettrici, elettronici e di controllo</w:t>
            </w:r>
          </w:p>
        </w:tc>
      </w:tr>
      <w:tr w:rsidR="00C31D74" w:rsidRPr="005E023F" w14:paraId="0AD61F15" w14:textId="77777777" w:rsidTr="001C4213">
        <w:trPr>
          <w:trHeight w:val="925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3F6A987D" w14:textId="77777777" w:rsidR="00C31D74" w:rsidRPr="005E023F" w:rsidRDefault="00C31D74" w:rsidP="001C4213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7768CEE5" w14:textId="77777777" w:rsidR="00C31D74" w:rsidRPr="005E023F" w:rsidRDefault="00C31D74" w:rsidP="001C4213">
            <w:pPr>
              <w:ind w:left="-4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C31D74" w:rsidRPr="005E023F" w14:paraId="214B2211" w14:textId="77777777" w:rsidTr="001C4213">
        <w:trPr>
          <w:trHeight w:val="517"/>
          <w:jc w:val="center"/>
        </w:trPr>
        <w:tc>
          <w:tcPr>
            <w:tcW w:w="2892" w:type="dxa"/>
            <w:vAlign w:val="center"/>
          </w:tcPr>
          <w:p w14:paraId="53730DB8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425" w:type="dxa"/>
            <w:gridSpan w:val="6"/>
            <w:vAlign w:val="center"/>
          </w:tcPr>
          <w:p w14:paraId="7FE2224F" w14:textId="77777777" w:rsidR="00C31D74" w:rsidRPr="005E023F" w:rsidRDefault="00C31D74" w:rsidP="001C4213">
            <w:pPr>
              <w:numPr>
                <w:ilvl w:val="0"/>
                <w:numId w:val="7"/>
              </w:numPr>
              <w:tabs>
                <w:tab w:val="num" w:pos="356"/>
              </w:tabs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potenze e relative proprietà</w:t>
            </w:r>
          </w:p>
        </w:tc>
      </w:tr>
      <w:tr w:rsidR="00C31D74" w:rsidRPr="005E023F" w14:paraId="16432322" w14:textId="77777777" w:rsidTr="001C4213">
        <w:trPr>
          <w:trHeight w:val="878"/>
          <w:jc w:val="center"/>
        </w:trPr>
        <w:tc>
          <w:tcPr>
            <w:tcW w:w="2892" w:type="dxa"/>
            <w:vAlign w:val="center"/>
          </w:tcPr>
          <w:p w14:paraId="5A66B945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425" w:type="dxa"/>
            <w:gridSpan w:val="6"/>
            <w:vAlign w:val="center"/>
          </w:tcPr>
          <w:p w14:paraId="31DE76C4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3E7F09DB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2AA9E96E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536CF6C1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Logistica</w:t>
            </w:r>
          </w:p>
        </w:tc>
      </w:tr>
      <w:tr w:rsidR="00C31D74" w:rsidRPr="005E023F" w14:paraId="3C1C5EA8" w14:textId="77777777" w:rsidTr="001C4213">
        <w:trPr>
          <w:trHeight w:val="49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28A77ABD" w14:textId="77777777" w:rsidR="00C31D74" w:rsidRPr="005E023F" w:rsidRDefault="00C31D74" w:rsidP="001C4213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C31D74" w:rsidRPr="005E023F" w14:paraId="39778960" w14:textId="77777777" w:rsidTr="001C4213">
        <w:trPr>
          <w:cantSplit/>
          <w:trHeight w:val="774"/>
          <w:jc w:val="center"/>
        </w:trPr>
        <w:tc>
          <w:tcPr>
            <w:tcW w:w="2892" w:type="dxa"/>
            <w:vAlign w:val="center"/>
          </w:tcPr>
          <w:p w14:paraId="27681D23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425" w:type="dxa"/>
            <w:gridSpan w:val="6"/>
            <w:tcBorders>
              <w:top w:val="single" w:sz="4" w:space="0" w:color="auto"/>
            </w:tcBorders>
            <w:vAlign w:val="center"/>
          </w:tcPr>
          <w:p w14:paraId="603293D7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Operare con i numeri complessi</w:t>
            </w:r>
          </w:p>
          <w:p w14:paraId="0F5E8DED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Utilizzare le coordinate polari </w:t>
            </w:r>
            <w:r w:rsidR="001D60D0">
              <w:rPr>
                <w:rFonts w:ascii="Garamond" w:hAnsi="Garamond"/>
                <w:sz w:val="22"/>
                <w:szCs w:val="22"/>
              </w:rPr>
              <w:t>nel piano e nello spazio</w:t>
            </w:r>
          </w:p>
        </w:tc>
      </w:tr>
      <w:tr w:rsidR="00C31D74" w:rsidRPr="005E023F" w14:paraId="1827E9BB" w14:textId="77777777" w:rsidTr="001C4213">
        <w:trPr>
          <w:cantSplit/>
          <w:trHeight w:val="942"/>
          <w:jc w:val="center"/>
        </w:trPr>
        <w:tc>
          <w:tcPr>
            <w:tcW w:w="2892" w:type="dxa"/>
            <w:vAlign w:val="center"/>
          </w:tcPr>
          <w:p w14:paraId="39DDFE45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1470611B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5" w:type="dxa"/>
            <w:gridSpan w:val="6"/>
            <w:tcBorders>
              <w:top w:val="single" w:sz="4" w:space="0" w:color="auto"/>
            </w:tcBorders>
            <w:vAlign w:val="center"/>
          </w:tcPr>
          <w:p w14:paraId="3649F996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Operare con i numeri complessi in forma algebrica, in forma trigonometrica </w:t>
            </w:r>
          </w:p>
          <w:p w14:paraId="4EF8D2D9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Rappresentare nel piano cartesiano i numeri complessi</w:t>
            </w:r>
          </w:p>
          <w:p w14:paraId="3ABDA321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Rappresentare un punto in coordinate polari nel piano</w:t>
            </w:r>
          </w:p>
        </w:tc>
      </w:tr>
      <w:tr w:rsidR="00C31D74" w:rsidRPr="005E023F" w14:paraId="495CB7F4" w14:textId="77777777" w:rsidTr="001C4213">
        <w:trPr>
          <w:trHeight w:val="585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4E3E5C03" w14:textId="77777777" w:rsidR="00C31D74" w:rsidRPr="005E023F" w:rsidRDefault="00C31D74" w:rsidP="001C4213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C31D74" w:rsidRPr="005E023F" w14:paraId="1EC0B59D" w14:textId="77777777" w:rsidTr="001C4213">
        <w:trPr>
          <w:trHeight w:val="560"/>
          <w:jc w:val="center"/>
        </w:trPr>
        <w:tc>
          <w:tcPr>
            <w:tcW w:w="2892" w:type="dxa"/>
            <w:vAlign w:val="center"/>
          </w:tcPr>
          <w:p w14:paraId="0509F5D1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425" w:type="dxa"/>
            <w:gridSpan w:val="6"/>
            <w:vAlign w:val="center"/>
          </w:tcPr>
          <w:p w14:paraId="6A281529" w14:textId="77777777" w:rsidR="00C31D74" w:rsidRPr="001D60D0" w:rsidRDefault="001D60D0" w:rsidP="001D60D0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Numeri</w:t>
            </w:r>
            <w:r w:rsidR="00C31D74" w:rsidRPr="005E023F">
              <w:rPr>
                <w:rFonts w:ascii="Garamond" w:hAnsi="Garamond"/>
                <w:sz w:val="22"/>
                <w:szCs w:val="22"/>
              </w:rPr>
              <w:t xml:space="preserve"> complessi</w:t>
            </w:r>
          </w:p>
        </w:tc>
      </w:tr>
      <w:tr w:rsidR="00EB090D" w:rsidRPr="005E023F" w14:paraId="6247F69F" w14:textId="77777777" w:rsidTr="001C4213">
        <w:trPr>
          <w:trHeight w:val="541"/>
          <w:jc w:val="center"/>
        </w:trPr>
        <w:tc>
          <w:tcPr>
            <w:tcW w:w="2892" w:type="dxa"/>
            <w:tcBorders>
              <w:bottom w:val="single" w:sz="4" w:space="0" w:color="auto"/>
            </w:tcBorders>
            <w:vAlign w:val="center"/>
          </w:tcPr>
          <w:p w14:paraId="62041B34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52948B8E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5" w:type="dxa"/>
            <w:gridSpan w:val="6"/>
            <w:tcBorders>
              <w:bottom w:val="single" w:sz="4" w:space="0" w:color="auto"/>
            </w:tcBorders>
            <w:vAlign w:val="center"/>
          </w:tcPr>
          <w:p w14:paraId="27BAB57B" w14:textId="66958636" w:rsidR="00EB090D" w:rsidRPr="007A74C3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I numeri immaginari e i numeri complessi.</w:t>
            </w:r>
          </w:p>
          <w:p w14:paraId="40D102EE" w14:textId="27E3D74E" w:rsidR="00EB090D" w:rsidRPr="007A74C3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Operazioni con i numeri complessi</w:t>
            </w:r>
          </w:p>
          <w:p w14:paraId="2D6A36BC" w14:textId="0613184D" w:rsidR="00EB090D" w:rsidRPr="007A74C3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Piano di Gauss</w:t>
            </w:r>
          </w:p>
          <w:p w14:paraId="5EC28EB4" w14:textId="2598020A" w:rsidR="00EB090D" w:rsidRPr="007A74C3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Coordinate polari nel piano</w:t>
            </w:r>
          </w:p>
          <w:p w14:paraId="68E9895F" w14:textId="5392F8B9" w:rsidR="00EB090D" w:rsidRPr="007A74C3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Forma trigonometrica di un numero complesso</w:t>
            </w:r>
          </w:p>
        </w:tc>
      </w:tr>
      <w:tr w:rsidR="00EB090D" w:rsidRPr="005E023F" w14:paraId="6FD1AB28" w14:textId="77777777" w:rsidTr="001C4213">
        <w:trPr>
          <w:trHeight w:val="1068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D2E4A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4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C8BD" w14:textId="77777777" w:rsidR="00EB090D" w:rsidRPr="007A74C3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Definizione di numero complesso</w:t>
            </w:r>
          </w:p>
          <w:p w14:paraId="18A2DE3E" w14:textId="77777777" w:rsidR="00EB090D" w:rsidRPr="007A74C3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Operazioni con i numeri complessi in forma algebrica.</w:t>
            </w:r>
          </w:p>
          <w:p w14:paraId="3B34B35C" w14:textId="77777777" w:rsidR="00EB090D" w:rsidRPr="007A74C3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Coordinate polari nel piano</w:t>
            </w:r>
          </w:p>
        </w:tc>
      </w:tr>
      <w:tr w:rsidR="00C31D74" w:rsidRPr="005E023F" w14:paraId="23F830C2" w14:textId="77777777" w:rsidTr="001C4213">
        <w:trPr>
          <w:trHeight w:val="539"/>
          <w:jc w:val="center"/>
        </w:trPr>
        <w:tc>
          <w:tcPr>
            <w:tcW w:w="28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9A01C75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Impegno Orario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A951" w14:textId="77777777" w:rsidR="00C31D74" w:rsidRPr="007A74C3" w:rsidRDefault="00C31D74" w:rsidP="001C4213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1C6915" w14:textId="3E5150C7" w:rsidR="00C31D74" w:rsidRPr="007A74C3" w:rsidRDefault="00DF74E5" w:rsidP="001C4213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AC2D38">
              <w:rPr>
                <w:rFonts w:ascii="Garamond" w:hAnsi="Garamond"/>
                <w:sz w:val="22"/>
                <w:szCs w:val="22"/>
              </w:rPr>
              <w:t xml:space="preserve">13 </w:t>
            </w:r>
            <w:r w:rsidR="00E64623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C31D74" w:rsidRPr="005E023F" w14:paraId="18728F5E" w14:textId="77777777" w:rsidTr="001C4213">
        <w:trPr>
          <w:gridAfter w:val="1"/>
          <w:wAfter w:w="8" w:type="dxa"/>
          <w:trHeight w:val="1121"/>
          <w:jc w:val="center"/>
        </w:trPr>
        <w:tc>
          <w:tcPr>
            <w:tcW w:w="289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734C23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3C7D07" w14:textId="77777777" w:rsidR="00C31D74" w:rsidRPr="005E023F" w:rsidRDefault="00C31D74" w:rsidP="001C4213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20957D17" w14:textId="77777777" w:rsidR="00C31D74" w:rsidRPr="005E023F" w:rsidRDefault="00C31D74" w:rsidP="001C4213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ECA576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Settembre</w:t>
            </w:r>
          </w:p>
          <w:p w14:paraId="0E946BFF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Ottobre</w:t>
            </w:r>
          </w:p>
          <w:p w14:paraId="6EFFDE17" w14:textId="77777777" w:rsidR="00C31D74" w:rsidRPr="00052603" w:rsidRDefault="00052603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</w:t>
            </w:r>
            <w:r w:rsidR="00C31D74" w:rsidRPr="00052603">
              <w:rPr>
                <w:rFonts w:ascii="Garamond" w:hAnsi="Garamond"/>
                <w:sz w:val="22"/>
                <w:szCs w:val="22"/>
              </w:rPr>
              <w:t>Novembre</w:t>
            </w:r>
          </w:p>
          <w:p w14:paraId="68F80AFE" w14:textId="77777777" w:rsidR="00C31D74" w:rsidRPr="00052603" w:rsidRDefault="00052603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</w:t>
            </w:r>
            <w:r w:rsidR="00C31D74" w:rsidRPr="00052603">
              <w:rPr>
                <w:rFonts w:ascii="Garamond" w:hAnsi="Garamond"/>
                <w:sz w:val="22"/>
                <w:szCs w:val="22"/>
              </w:rPr>
              <w:t>Dicembre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CAAF2F" w14:textId="77777777" w:rsidR="00052603" w:rsidRPr="00052603" w:rsidRDefault="00052603" w:rsidP="0005260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052603">
              <w:rPr>
                <w:rFonts w:ascii="Garamond" w:hAnsi="Garamond"/>
                <w:sz w:val="22"/>
                <w:szCs w:val="22"/>
              </w:rPr>
              <w:t xml:space="preserve"> Gennaio </w:t>
            </w:r>
          </w:p>
          <w:p w14:paraId="10AF49B0" w14:textId="77777777" w:rsidR="00052603" w:rsidRPr="00052603" w:rsidRDefault="00052603" w:rsidP="0005260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052603">
              <w:rPr>
                <w:rFonts w:ascii="Garamond" w:hAnsi="Garamond"/>
                <w:sz w:val="22"/>
                <w:szCs w:val="22"/>
              </w:rPr>
              <w:t xml:space="preserve"> Febbraio</w:t>
            </w:r>
          </w:p>
          <w:p w14:paraId="2FAA8D7A" w14:textId="77777777" w:rsidR="00C31D74" w:rsidRPr="00052603" w:rsidRDefault="00C31D74" w:rsidP="0005260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Marz</w:t>
            </w:r>
            <w:r w:rsidR="00052603" w:rsidRPr="00052603">
              <w:rPr>
                <w:rFonts w:ascii="Garamond" w:hAnsi="Garamond"/>
                <w:sz w:val="22"/>
                <w:szCs w:val="22"/>
              </w:rPr>
              <w:t>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023F10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Aprile</w:t>
            </w:r>
          </w:p>
          <w:p w14:paraId="1A3A1611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Maggio</w:t>
            </w:r>
          </w:p>
          <w:p w14:paraId="416D4811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Giugno</w:t>
            </w:r>
          </w:p>
        </w:tc>
      </w:tr>
    </w:tbl>
    <w:p w14:paraId="7DF2BECB" w14:textId="77777777" w:rsidR="00C31D74" w:rsidRPr="004B6722" w:rsidRDefault="00C31D74" w:rsidP="00C31D74">
      <w:pPr>
        <w:rPr>
          <w:rFonts w:ascii="Garamond" w:hAnsi="Garamond"/>
          <w:sz w:val="20"/>
          <w:szCs w:val="20"/>
        </w:rPr>
      </w:pPr>
    </w:p>
    <w:p w14:paraId="648E740B" w14:textId="77777777" w:rsidR="00C31D74" w:rsidRPr="004B6722" w:rsidRDefault="00C31D74" w:rsidP="00C31D74">
      <w:pPr>
        <w:rPr>
          <w:rFonts w:ascii="Garamond" w:hAnsi="Garamond"/>
          <w:b/>
          <w:bCs/>
          <w:sz w:val="20"/>
          <w:szCs w:val="20"/>
        </w:rPr>
      </w:pPr>
    </w:p>
    <w:p w14:paraId="4806C567" w14:textId="77777777" w:rsidR="00C31D74" w:rsidRPr="004B6722" w:rsidRDefault="00C31D74" w:rsidP="00C31D74">
      <w:pPr>
        <w:rPr>
          <w:rFonts w:ascii="Garamond" w:hAnsi="Garamond"/>
          <w:b/>
          <w:bCs/>
          <w:sz w:val="20"/>
          <w:szCs w:val="20"/>
        </w:rPr>
      </w:pPr>
    </w:p>
    <w:p w14:paraId="46CFE07A" w14:textId="77777777" w:rsidR="00C31D74" w:rsidRPr="0016165B" w:rsidRDefault="00C31D74" w:rsidP="00C31D74">
      <w:pPr>
        <w:rPr>
          <w:rFonts w:ascii="Garamond" w:hAnsi="Garamond"/>
          <w:b/>
          <w:bCs/>
          <w:sz w:val="4"/>
          <w:szCs w:val="4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C31D74" w:rsidRPr="004B6722" w14:paraId="28E40FB8" w14:textId="77777777" w:rsidTr="001C4213">
        <w:trPr>
          <w:cantSplit/>
          <w:trHeight w:val="709"/>
        </w:trPr>
        <w:tc>
          <w:tcPr>
            <w:tcW w:w="1951" w:type="dxa"/>
            <w:vMerge w:val="restart"/>
          </w:tcPr>
          <w:p w14:paraId="2FE37CEA" w14:textId="77777777" w:rsidR="00C31D74" w:rsidRPr="004B6722" w:rsidRDefault="007F6B5A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6B4627F0">
                <v:shape id="_x0000_i1034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453BF99F" w14:textId="77777777" w:rsidR="00C31D74" w:rsidRPr="004B6722" w:rsidRDefault="00C31D74" w:rsidP="001C4213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C31D74" w:rsidRPr="004B6722" w14:paraId="5B794582" w14:textId="77777777" w:rsidTr="001C4213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503BE035" w14:textId="77777777" w:rsidR="00C31D74" w:rsidRPr="004B6722" w:rsidRDefault="00C31D74" w:rsidP="001C4213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24152D58" w14:textId="77777777" w:rsidR="00C31D74" w:rsidRPr="00CD6378" w:rsidRDefault="00C31D74" w:rsidP="001C4213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54CE4239" w14:textId="77777777" w:rsidTr="001C4213">
        <w:trPr>
          <w:trHeight w:val="368"/>
        </w:trPr>
        <w:tc>
          <w:tcPr>
            <w:tcW w:w="2444" w:type="dxa"/>
            <w:gridSpan w:val="2"/>
            <w:vAlign w:val="center"/>
          </w:tcPr>
          <w:p w14:paraId="566C8370" w14:textId="12D554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1BFB3928" w14:textId="1D160B83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0FCC625D" w14:textId="71C44F7E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2EE6516B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07CF6212" w14:textId="77777777" w:rsidR="00C31D74" w:rsidRPr="007A74C3" w:rsidRDefault="00C31D74" w:rsidP="00C31D74">
      <w:pPr>
        <w:spacing w:line="360" w:lineRule="auto"/>
        <w:rPr>
          <w:rFonts w:ascii="Garamond" w:hAnsi="Garamond"/>
          <w:sz w:val="10"/>
          <w:szCs w:val="10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674"/>
        <w:gridCol w:w="11"/>
        <w:gridCol w:w="3772"/>
      </w:tblGrid>
      <w:tr w:rsidR="00B300F4" w:rsidRPr="005E023F" w14:paraId="6EB75647" w14:textId="77777777" w:rsidTr="001C4213">
        <w:trPr>
          <w:trHeight w:val="1230"/>
          <w:jc w:val="center"/>
        </w:trPr>
        <w:tc>
          <w:tcPr>
            <w:tcW w:w="2860" w:type="dxa"/>
            <w:vAlign w:val="center"/>
          </w:tcPr>
          <w:p w14:paraId="39F20C7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15D495A9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2DD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5EB25D5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7BB3953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33704B2E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7600E246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1AF58AF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58E1298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51030D4A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7D21A346" w14:textId="77777777" w:rsidR="00B300F4" w:rsidRPr="00FF419F" w:rsidRDefault="00B300F4" w:rsidP="00B300F4">
            <w:pPr>
              <w:rPr>
                <w:rFonts w:ascii="Garamond" w:hAnsi="Garamond"/>
                <w:color w:val="0070C0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7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1BB0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21EFD188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084622C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05B0F40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708D775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7E275E0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474F194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4089471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6D79A4E2" w14:textId="77777777" w:rsidR="00B300F4" w:rsidRPr="005E023F" w:rsidRDefault="00B300F4" w:rsidP="00B300F4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B300F4" w:rsidRPr="005E023F" w14:paraId="4324270C" w14:textId="77777777" w:rsidTr="001C4213">
        <w:trPr>
          <w:trHeight w:val="795"/>
          <w:jc w:val="center"/>
        </w:trPr>
        <w:tc>
          <w:tcPr>
            <w:tcW w:w="2860" w:type="dxa"/>
            <w:vAlign w:val="center"/>
          </w:tcPr>
          <w:p w14:paraId="0A75DC7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66970EF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4C25850D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187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58AD77C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11D8F26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4AD701A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5662C2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2BB94DA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7EE5E0CD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53EE1B72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9FD1B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3E3DF3A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69B976A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0B08EF55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70D2587B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50996743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281B437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38F8FD8F" w14:textId="77777777" w:rsidR="00B300F4" w:rsidRPr="005E023F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C31D74" w:rsidRPr="005E023F" w14:paraId="1E3837B1" w14:textId="77777777" w:rsidTr="0016165B">
        <w:trPr>
          <w:trHeight w:val="279"/>
          <w:jc w:val="center"/>
        </w:trPr>
        <w:tc>
          <w:tcPr>
            <w:tcW w:w="10317" w:type="dxa"/>
            <w:gridSpan w:val="4"/>
            <w:shd w:val="clear" w:color="auto" w:fill="002060"/>
            <w:vAlign w:val="center"/>
          </w:tcPr>
          <w:p w14:paraId="5CFAD7DE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62E4ABE2" w14:textId="77777777" w:rsidTr="001C4213">
        <w:trPr>
          <w:trHeight w:val="1459"/>
          <w:jc w:val="center"/>
        </w:trPr>
        <w:tc>
          <w:tcPr>
            <w:tcW w:w="2860" w:type="dxa"/>
            <w:vAlign w:val="center"/>
          </w:tcPr>
          <w:p w14:paraId="6DBD452F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140BA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490F7E4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726B37C3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16471DD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41518206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6EF5F8B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griglie di osservazione</w:t>
            </w:r>
          </w:p>
          <w:p w14:paraId="6D5485A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5E9983BB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425F923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67786C4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11DE605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21E7AF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7EC1D965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6DBDFA10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2C2F3A1D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2AD53F95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51F4F0D3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9C3F26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3CC7A33F" w14:textId="77777777" w:rsidR="009C3F26" w:rsidRPr="009C3F26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51CE847F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9C3F26">
              <w:rPr>
                <w:sz w:val="20"/>
                <w:szCs w:val="20"/>
                <w:lang w:eastAsia="en-US"/>
              </w:rPr>
              <w:t xml:space="preserve">è data dalla media </w:t>
            </w:r>
            <w:r w:rsidRPr="0042468F">
              <w:rPr>
                <w:sz w:val="20"/>
                <w:szCs w:val="20"/>
                <w:lang w:eastAsia="en-US"/>
              </w:rPr>
              <w:t>dei voti delle prove intermedie e di quelle di fine modulo.</w:t>
            </w:r>
          </w:p>
          <w:p w14:paraId="7ABDE974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62B207DE" w14:textId="77777777" w:rsidR="009C3F26" w:rsidRPr="009C3F26" w:rsidRDefault="009C3F26" w:rsidP="009C3F26">
            <w:pPr>
              <w:rPr>
                <w:rFonts w:ascii="Garamond" w:eastAsia="Garamond" w:hAnsi="Garamond" w:cs="Garamond"/>
                <w:b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C3F26" w:rsidRPr="005E023F" w14:paraId="380296C1" w14:textId="77777777" w:rsidTr="001C4213">
        <w:trPr>
          <w:trHeight w:val="843"/>
          <w:jc w:val="center"/>
        </w:trPr>
        <w:tc>
          <w:tcPr>
            <w:tcW w:w="2860" w:type="dxa"/>
            <w:vAlign w:val="center"/>
          </w:tcPr>
          <w:p w14:paraId="79A2EDF1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258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609F399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5771C48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428C507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1BF8E47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36626CC6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78F3A7D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367AE0F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2316036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1E8C864B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08ADD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C3F26" w:rsidRPr="005E023F" w14:paraId="75C44344" w14:textId="77777777" w:rsidTr="001C4213">
        <w:trPr>
          <w:trHeight w:val="416"/>
          <w:jc w:val="center"/>
        </w:trPr>
        <w:tc>
          <w:tcPr>
            <w:tcW w:w="2860" w:type="dxa"/>
            <w:vAlign w:val="center"/>
          </w:tcPr>
          <w:p w14:paraId="565E4F0A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4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B262B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C3F26" w:rsidRPr="005E023F" w14:paraId="0993BC08" w14:textId="77777777" w:rsidTr="001C4213">
        <w:trPr>
          <w:trHeight w:val="1022"/>
          <w:jc w:val="center"/>
        </w:trPr>
        <w:tc>
          <w:tcPr>
            <w:tcW w:w="2860" w:type="dxa"/>
            <w:vAlign w:val="center"/>
          </w:tcPr>
          <w:p w14:paraId="05558D74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457" w:type="dxa"/>
            <w:gridSpan w:val="3"/>
            <w:vAlign w:val="center"/>
          </w:tcPr>
          <w:p w14:paraId="3E205775" w14:textId="77777777" w:rsidR="009C3F26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79C805CE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03A12CB1" w14:textId="77777777" w:rsidR="0016165B" w:rsidRDefault="0016165B" w:rsidP="009E6DAA">
      <w:pPr>
        <w:tabs>
          <w:tab w:val="left" w:pos="1110"/>
        </w:tabs>
        <w:rPr>
          <w:rFonts w:ascii="Garamond" w:hAnsi="Garamond"/>
          <w:b/>
          <w:bCs/>
          <w:sz w:val="20"/>
          <w:szCs w:val="20"/>
        </w:rPr>
      </w:pPr>
    </w:p>
    <w:p w14:paraId="593C351A" w14:textId="77777777" w:rsidR="009E6DAA" w:rsidRPr="0016165B" w:rsidRDefault="0016165B" w:rsidP="0016165B">
      <w:pPr>
        <w:tabs>
          <w:tab w:val="left" w:pos="1110"/>
        </w:tabs>
        <w:rPr>
          <w:rFonts w:ascii="Garamond" w:hAnsi="Garamond"/>
          <w:b/>
          <w:bCs/>
          <w:sz w:val="6"/>
          <w:szCs w:val="6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27B3EEAA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75CE0620" w14:textId="77777777" w:rsidR="009E6DAA" w:rsidRPr="004B6722" w:rsidRDefault="007F6B5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7D772263">
                <v:shape id="_x0000_i1035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7BCDF81A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6D54A12D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3CD7B4EB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3A4467F3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4F737F41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62B83BA0" w14:textId="448758A1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50D441C4" w14:textId="175FEECF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79EBD178" w14:textId="56593844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66CFDD8E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10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4774A69F" w14:textId="77777777" w:rsidR="007A74C3" w:rsidRPr="007A74C3" w:rsidRDefault="007A74C3" w:rsidP="009E6DAA">
      <w:pPr>
        <w:rPr>
          <w:rFonts w:ascii="Garamond" w:hAnsi="Garamond"/>
          <w:b/>
          <w:sz w:val="10"/>
          <w:szCs w:val="10"/>
        </w:rPr>
      </w:pPr>
    </w:p>
    <w:p w14:paraId="1CE5C552" w14:textId="6A90936D" w:rsidR="009E6DAA" w:rsidRPr="00052603" w:rsidRDefault="00BF0A9E" w:rsidP="009E6DAA">
      <w:pPr>
        <w:rPr>
          <w:rFonts w:ascii="Garamond" w:hAnsi="Garamond"/>
          <w:b/>
          <w:i/>
          <w:iCs/>
          <w:sz w:val="16"/>
          <w:szCs w:val="16"/>
        </w:rPr>
      </w:pPr>
      <w:r w:rsidRPr="00052603">
        <w:rPr>
          <w:rFonts w:ascii="Garamond" w:hAnsi="Garamond"/>
          <w:b/>
          <w:i/>
          <w:iCs/>
        </w:rPr>
        <w:t>MATEMATICA</w:t>
      </w:r>
    </w:p>
    <w:p w14:paraId="35CF9310" w14:textId="77777777" w:rsidR="009E6DAA" w:rsidRPr="001E5CE8" w:rsidRDefault="009E6DAA" w:rsidP="009E6DAA">
      <w:pPr>
        <w:rPr>
          <w:rFonts w:ascii="Garamond" w:hAnsi="Garamond"/>
        </w:rPr>
      </w:pPr>
      <w:r w:rsidRPr="00052603">
        <w:rPr>
          <w:rFonts w:ascii="Garamond" w:hAnsi="Garamond"/>
          <w:b/>
        </w:rPr>
        <w:t>MODULO N. 4: Piano cartesiano e retta</w:t>
      </w:r>
    </w:p>
    <w:p w14:paraId="77499018" w14:textId="77777777" w:rsidR="009E6DAA" w:rsidRPr="007A74C3" w:rsidRDefault="009E6DAA" w:rsidP="009E6DAA">
      <w:pPr>
        <w:rPr>
          <w:rFonts w:ascii="Garamond" w:hAnsi="Garamond"/>
          <w:b/>
          <w:sz w:val="10"/>
          <w:szCs w:val="10"/>
        </w:rPr>
      </w:pPr>
    </w:p>
    <w:tbl>
      <w:tblPr>
        <w:tblW w:w="104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064"/>
        <w:gridCol w:w="1839"/>
        <w:gridCol w:w="1840"/>
        <w:gridCol w:w="1840"/>
      </w:tblGrid>
      <w:tr w:rsidR="00A3235F" w:rsidRPr="005E023F" w14:paraId="41544AD7" w14:textId="77777777" w:rsidTr="00A3235F">
        <w:trPr>
          <w:trHeight w:val="609"/>
          <w:jc w:val="center"/>
        </w:trPr>
        <w:tc>
          <w:tcPr>
            <w:tcW w:w="1047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0E270D93" w14:textId="77777777" w:rsidR="00A3235F" w:rsidRDefault="00A3235F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Competenza (rif. STCW 95 Emended 2010)</w:t>
            </w:r>
          </w:p>
          <w:p w14:paraId="098152DB" w14:textId="3DBDFBC5" w:rsidR="001B5FD4" w:rsidRPr="00104B07" w:rsidRDefault="00EB10C7" w:rsidP="00EB10C7">
            <w:pPr>
              <w:rPr>
                <w:rFonts w:ascii="Garamond" w:hAnsi="Garamond"/>
                <w:sz w:val="22"/>
                <w:szCs w:val="22"/>
              </w:rPr>
            </w:pPr>
            <w:r w:rsidRPr="00D6482A">
              <w:rPr>
                <w:rFonts w:ascii="Garamond" w:hAnsi="Garamond"/>
                <w:sz w:val="22"/>
                <w:szCs w:val="22"/>
              </w:rPr>
              <w:t>IV - Fa funzionare (operate) il macchinario principale e ausiliario e i sistemi di controllo associati</w:t>
            </w:r>
            <w:r w:rsidRPr="00EB10C7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9E6DAA" w:rsidRPr="005E023F" w14:paraId="03BD87B4" w14:textId="77777777" w:rsidTr="00C275AA">
        <w:trPr>
          <w:trHeight w:val="823"/>
          <w:jc w:val="center"/>
        </w:trPr>
        <w:tc>
          <w:tcPr>
            <w:tcW w:w="1047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5C29ED44" w14:textId="77777777" w:rsidR="009E6DAA" w:rsidRPr="005E023F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4F802FFB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0D5B87F0" w14:textId="77777777" w:rsidTr="00A86A28">
        <w:trPr>
          <w:trHeight w:val="925"/>
          <w:jc w:val="center"/>
        </w:trPr>
        <w:tc>
          <w:tcPr>
            <w:tcW w:w="2892" w:type="dxa"/>
            <w:vAlign w:val="center"/>
          </w:tcPr>
          <w:p w14:paraId="190BBDD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583" w:type="dxa"/>
            <w:gridSpan w:val="4"/>
            <w:vAlign w:val="center"/>
          </w:tcPr>
          <w:p w14:paraId="727F86F9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2169E76F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76E0533B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disequazioni di 1° e 2° grado intere e fratte</w:t>
            </w:r>
          </w:p>
          <w:p w14:paraId="16E5EA5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 sistemi lineari e di 2° grado</w:t>
            </w:r>
          </w:p>
        </w:tc>
      </w:tr>
      <w:tr w:rsidR="009E6DAA" w:rsidRPr="005E023F" w14:paraId="2B4A4F9E" w14:textId="77777777" w:rsidTr="00A86A28">
        <w:trPr>
          <w:trHeight w:val="878"/>
          <w:jc w:val="center"/>
        </w:trPr>
        <w:tc>
          <w:tcPr>
            <w:tcW w:w="2892" w:type="dxa"/>
            <w:vAlign w:val="center"/>
          </w:tcPr>
          <w:p w14:paraId="0B7AB97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583" w:type="dxa"/>
            <w:gridSpan w:val="4"/>
            <w:vAlign w:val="center"/>
          </w:tcPr>
          <w:p w14:paraId="7E2AA5D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4528C9C6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  <w:p w14:paraId="48D19243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2AE4EC4F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Logistica</w:t>
            </w:r>
          </w:p>
        </w:tc>
      </w:tr>
      <w:tr w:rsidR="009E6DAA" w:rsidRPr="005E023F" w14:paraId="2C2FFD6E" w14:textId="77777777" w:rsidTr="00A86A28">
        <w:trPr>
          <w:trHeight w:val="499"/>
          <w:jc w:val="center"/>
        </w:trPr>
        <w:tc>
          <w:tcPr>
            <w:tcW w:w="10475" w:type="dxa"/>
            <w:gridSpan w:val="5"/>
            <w:shd w:val="clear" w:color="auto" w:fill="002060"/>
            <w:vAlign w:val="center"/>
          </w:tcPr>
          <w:p w14:paraId="5CDD2DB9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052603" w:rsidRPr="005E023F" w14:paraId="3E92E6E0" w14:textId="77777777" w:rsidTr="00A86A28">
        <w:trPr>
          <w:cantSplit/>
          <w:trHeight w:val="609"/>
          <w:jc w:val="center"/>
        </w:trPr>
        <w:tc>
          <w:tcPr>
            <w:tcW w:w="2892" w:type="dxa"/>
            <w:vAlign w:val="center"/>
          </w:tcPr>
          <w:p w14:paraId="481A3C07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317DB4EE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 w:right="-1"/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>Rappresentare in un piano cartesiano e studiare le funzioni lineari</w:t>
            </w:r>
          </w:p>
        </w:tc>
      </w:tr>
      <w:tr w:rsidR="00052603" w:rsidRPr="005E023F" w14:paraId="0E6104D5" w14:textId="77777777" w:rsidTr="00A86A28">
        <w:trPr>
          <w:cantSplit/>
          <w:trHeight w:val="740"/>
          <w:jc w:val="center"/>
        </w:trPr>
        <w:tc>
          <w:tcPr>
            <w:tcW w:w="2892" w:type="dxa"/>
            <w:vAlign w:val="center"/>
          </w:tcPr>
          <w:p w14:paraId="24B0061B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0FE6EE69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2954F941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Riconoscere e rappresentare rette parallele e rette perpendicolari</w:t>
            </w:r>
          </w:p>
          <w:p w14:paraId="3BEAF48D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Determinare l’equazione di una retta soddisfacente determinate condizioni</w:t>
            </w:r>
          </w:p>
          <w:p w14:paraId="3FB49911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Risolvere problemi di geometria piana per via analitica</w:t>
            </w:r>
          </w:p>
        </w:tc>
      </w:tr>
      <w:tr w:rsidR="00052603" w:rsidRPr="005E023F" w14:paraId="034FC6B2" w14:textId="77777777" w:rsidTr="00A86A28">
        <w:trPr>
          <w:trHeight w:val="585"/>
          <w:jc w:val="center"/>
        </w:trPr>
        <w:tc>
          <w:tcPr>
            <w:tcW w:w="10475" w:type="dxa"/>
            <w:gridSpan w:val="5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B03292F" w14:textId="77777777" w:rsidR="00052603" w:rsidRPr="005E023F" w:rsidRDefault="00052603" w:rsidP="00052603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052603" w:rsidRPr="005E023F" w14:paraId="12879B75" w14:textId="77777777" w:rsidTr="00052603">
        <w:trPr>
          <w:trHeight w:val="525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64D3E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E0E4F" w14:textId="77777777" w:rsidR="00052603" w:rsidRPr="005E023F" w:rsidRDefault="00052603" w:rsidP="0005260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>Funzioni lineari</w:t>
            </w:r>
          </w:p>
        </w:tc>
      </w:tr>
      <w:tr w:rsidR="00052603" w:rsidRPr="005E023F" w14:paraId="60E962B9" w14:textId="77777777" w:rsidTr="00A86A28">
        <w:trPr>
          <w:trHeight w:val="2996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3982A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42D17A18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13252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Il piano cartesiano</w:t>
            </w:r>
          </w:p>
          <w:p w14:paraId="06E474BF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Distanza tra due punti</w:t>
            </w:r>
          </w:p>
          <w:p w14:paraId="055F67BB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Punto medio di un segmento</w:t>
            </w:r>
          </w:p>
          <w:p w14:paraId="381B2815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Baricentro di un triangolo</w:t>
            </w:r>
          </w:p>
          <w:p w14:paraId="04DD7B7C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L’equazione della retta nel piano cartesiano: rette parallele agli assi cartesiani, rette passanti per l’origine, rette in posizione generica.</w:t>
            </w:r>
          </w:p>
          <w:p w14:paraId="3FD6ECF5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Rette parallele e perpendicolari.</w:t>
            </w:r>
          </w:p>
          <w:p w14:paraId="334D5396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Posizione reciproca di due rette.</w:t>
            </w:r>
          </w:p>
          <w:p w14:paraId="388C8081" w14:textId="77777777" w:rsidR="003C0947" w:rsidRPr="00A23FE0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Equazione della retta passante per un punto e di direzione assegnata ed equazione della retta passante per due punti.</w:t>
            </w:r>
          </w:p>
          <w:p w14:paraId="5C70729A" w14:textId="012A94A2" w:rsidR="00052603" w:rsidRPr="005E023F" w:rsidRDefault="003C0947" w:rsidP="003C0947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Distanza di un punto da una retta.</w:t>
            </w:r>
          </w:p>
        </w:tc>
      </w:tr>
      <w:tr w:rsidR="00052603" w:rsidRPr="005E023F" w14:paraId="78ADDA77" w14:textId="77777777" w:rsidTr="00052603">
        <w:trPr>
          <w:trHeight w:val="1531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D38CF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942BB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 xml:space="preserve">Il piano cartesiano </w:t>
            </w:r>
          </w:p>
          <w:p w14:paraId="2F81B835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 xml:space="preserve">Distanza tra due punti. </w:t>
            </w:r>
          </w:p>
          <w:p w14:paraId="1E848C8B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0"/>
                <w:szCs w:val="20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L’equazione della retta nel piano cartesiano: rette parallele agli assi cartesiani, rette passanti per l’origine, rette in posizione generica.</w:t>
            </w:r>
          </w:p>
          <w:p w14:paraId="5E107F52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0"/>
                <w:szCs w:val="20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Rette parallele e perpendicolari.</w:t>
            </w:r>
          </w:p>
          <w:p w14:paraId="39F149ED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Intersezione tra rette.</w:t>
            </w:r>
          </w:p>
        </w:tc>
      </w:tr>
      <w:tr w:rsidR="00052603" w:rsidRPr="00B8646C" w14:paraId="73E07DD4" w14:textId="77777777" w:rsidTr="00052603">
        <w:trPr>
          <w:trHeight w:val="331"/>
          <w:jc w:val="center"/>
        </w:trPr>
        <w:tc>
          <w:tcPr>
            <w:tcW w:w="2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A31179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Impegno Orario</w:t>
            </w:r>
          </w:p>
        </w:tc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2DBE" w14:textId="77777777" w:rsidR="00052603" w:rsidRPr="003217C1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3217C1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01A33E" w14:textId="2048791B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8646C">
              <w:rPr>
                <w:rFonts w:ascii="Garamond" w:hAnsi="Garamond"/>
                <w:sz w:val="20"/>
                <w:szCs w:val="20"/>
              </w:rPr>
              <w:t xml:space="preserve">38 </w:t>
            </w:r>
            <w:r w:rsidR="0088447A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052603" w:rsidRPr="00B8646C" w14:paraId="2A7A28E3" w14:textId="77777777" w:rsidTr="00052603">
        <w:trPr>
          <w:trHeight w:val="974"/>
          <w:jc w:val="center"/>
        </w:trPr>
        <w:tc>
          <w:tcPr>
            <w:tcW w:w="28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64814F9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5937C0" w14:textId="77777777" w:rsidR="00052603" w:rsidRPr="005E023F" w:rsidRDefault="00052603" w:rsidP="0015272A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77BC896D" w14:textId="77777777" w:rsidR="00052603" w:rsidRPr="00B8646C" w:rsidRDefault="00052603" w:rsidP="0015272A">
            <w:pPr>
              <w:pStyle w:val="Paragrafoelenco"/>
              <w:ind w:left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6F12225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Settembre</w:t>
            </w:r>
          </w:p>
          <w:p w14:paraId="3BB7AF8C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Ottobre</w:t>
            </w:r>
          </w:p>
          <w:p w14:paraId="10D659FD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Novembre</w:t>
            </w:r>
          </w:p>
          <w:p w14:paraId="0A47075F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Dicembre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1F26D6C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t xml:space="preserve"> □ Gennaio</w:t>
            </w:r>
          </w:p>
          <w:p w14:paraId="2C5CC4FE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3654CB">
              <w:rPr>
                <w:rFonts w:ascii="Garamond" w:hAnsi="Garamond"/>
                <w:sz w:val="22"/>
                <w:szCs w:val="22"/>
              </w:rPr>
              <w:t xml:space="preserve"> Febbraio</w:t>
            </w:r>
          </w:p>
          <w:p w14:paraId="7DFE084E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3654CB">
              <w:rPr>
                <w:rFonts w:ascii="Garamond" w:hAnsi="Garamond"/>
                <w:sz w:val="22"/>
                <w:szCs w:val="22"/>
              </w:rPr>
              <w:t xml:space="preserve"> Marzo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9195D8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3654CB">
              <w:rPr>
                <w:rFonts w:ascii="Garamond" w:hAnsi="Garamond"/>
                <w:sz w:val="22"/>
                <w:szCs w:val="22"/>
              </w:rPr>
              <w:t>Aprile</w:t>
            </w:r>
          </w:p>
          <w:p w14:paraId="0D2E3C8A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t>□ Maggio</w:t>
            </w:r>
          </w:p>
          <w:p w14:paraId="41D52F08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t>□ Giugno</w:t>
            </w:r>
          </w:p>
        </w:tc>
      </w:tr>
    </w:tbl>
    <w:p w14:paraId="2B7F6448" w14:textId="77777777" w:rsidR="00052603" w:rsidRPr="004B6722" w:rsidRDefault="00052603" w:rsidP="009E6DAA">
      <w:pPr>
        <w:tabs>
          <w:tab w:val="num" w:pos="2860"/>
        </w:tabs>
        <w:rPr>
          <w:rFonts w:ascii="Garamond" w:hAnsi="Garamond"/>
          <w:b/>
          <w:bCs/>
        </w:rPr>
      </w:pPr>
    </w:p>
    <w:p w14:paraId="5136F380" w14:textId="77777777" w:rsidR="009E6DAA" w:rsidRPr="0016165B" w:rsidRDefault="00C275AA" w:rsidP="009E6DAA">
      <w:pPr>
        <w:tabs>
          <w:tab w:val="num" w:pos="2860"/>
        </w:tabs>
        <w:rPr>
          <w:rFonts w:ascii="Garamond" w:hAnsi="Garamond"/>
          <w:b/>
          <w:bCs/>
          <w:sz w:val="10"/>
          <w:szCs w:val="10"/>
        </w:rPr>
      </w:pPr>
      <w:r>
        <w:rPr>
          <w:rFonts w:ascii="Garamond" w:hAnsi="Garamond"/>
          <w:b/>
          <w:bCs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73497F69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44284B11" w14:textId="77777777" w:rsidR="009E6DAA" w:rsidRPr="004B6722" w:rsidRDefault="007F6B5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5E6F2813">
                <v:shape id="_x0000_i1036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58D4B5A6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65146C0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65A9E4BD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41B921C4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2515A987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71418D5" w14:textId="2346CBE5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49095834" w14:textId="6E08C7A3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06899EE8" w14:textId="61DFA1F0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68A1DFDA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>Pag. 1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4B157922" w14:textId="77777777" w:rsidR="00052603" w:rsidRPr="007A74C3" w:rsidRDefault="00052603">
      <w:pPr>
        <w:rPr>
          <w:sz w:val="10"/>
          <w:szCs w:val="10"/>
        </w:rPr>
      </w:pPr>
    </w:p>
    <w:tbl>
      <w:tblPr>
        <w:tblW w:w="10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2"/>
        <w:gridCol w:w="3642"/>
        <w:gridCol w:w="11"/>
        <w:gridCol w:w="4013"/>
      </w:tblGrid>
      <w:tr w:rsidR="00B300F4" w:rsidRPr="005E023F" w14:paraId="406FF707" w14:textId="77777777" w:rsidTr="00A86A28">
        <w:trPr>
          <w:trHeight w:val="1230"/>
        </w:trPr>
        <w:tc>
          <w:tcPr>
            <w:tcW w:w="2892" w:type="dxa"/>
            <w:gridSpan w:val="2"/>
            <w:vAlign w:val="center"/>
          </w:tcPr>
          <w:p w14:paraId="11D4E612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2F8AF66A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0AF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2BDE548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0B5D262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0F8E1947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596C65DC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2E8C9FC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63DB226F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68C4E78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64F3BCED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4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A3AC7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231CE97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27353A9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4015B42F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1BAE362F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05616B0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055325F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61E3257A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6221A97C" w14:textId="77777777" w:rsidR="00B300F4" w:rsidRPr="005E023F" w:rsidRDefault="00B300F4" w:rsidP="00B300F4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B300F4" w:rsidRPr="005E023F" w14:paraId="7144568D" w14:textId="77777777" w:rsidTr="00A86A28">
        <w:trPr>
          <w:trHeight w:val="795"/>
        </w:trPr>
        <w:tc>
          <w:tcPr>
            <w:tcW w:w="28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4A07C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096D7FD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48CDA622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301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6F20654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48DA31D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75B7691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18484D1D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28C3016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5C1A1BF8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70AFD87A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4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10A2E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0A47397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6973414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059BEE21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4A0B1758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268B5D0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4B7C3852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778981C5" w14:textId="77777777" w:rsidR="00B300F4" w:rsidRPr="005E023F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14971E73" w14:textId="77777777" w:rsidTr="00A86A28">
        <w:trPr>
          <w:trHeight w:val="439"/>
        </w:trPr>
        <w:tc>
          <w:tcPr>
            <w:tcW w:w="10558" w:type="dxa"/>
            <w:gridSpan w:val="5"/>
            <w:shd w:val="clear" w:color="auto" w:fill="002060"/>
            <w:vAlign w:val="center"/>
          </w:tcPr>
          <w:p w14:paraId="65B9665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46E1C515" w14:textId="77777777" w:rsidTr="00A86A28">
        <w:trPr>
          <w:trHeight w:val="1459"/>
        </w:trPr>
        <w:tc>
          <w:tcPr>
            <w:tcW w:w="2860" w:type="dxa"/>
            <w:vAlign w:val="center"/>
          </w:tcPr>
          <w:p w14:paraId="0477E046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7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E37D4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0349C7D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0843BAD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2BF23B03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06CEA06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 relazione</w:t>
            </w:r>
          </w:p>
          <w:p w14:paraId="3FED7A98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148502D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DCBDCD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20E3BD9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5BECCDAD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269B49C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402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B2327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5F30554D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5C454569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6884B033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45687350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531C9549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9C3F26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0A97E777" w14:textId="77777777" w:rsidR="009C3F26" w:rsidRPr="009C3F26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009780D3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9C3F26">
              <w:rPr>
                <w:sz w:val="20"/>
                <w:szCs w:val="20"/>
                <w:lang w:eastAsia="en-US"/>
              </w:rPr>
              <w:t xml:space="preserve">è data dalla media dei voti </w:t>
            </w:r>
            <w:r w:rsidRPr="0042468F">
              <w:rPr>
                <w:sz w:val="20"/>
                <w:szCs w:val="20"/>
                <w:lang w:eastAsia="en-US"/>
              </w:rPr>
              <w:t>delle prove intermedie e di quelle di fine modulo.</w:t>
            </w:r>
          </w:p>
          <w:p w14:paraId="4F35C1CB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5C5869DA" w14:textId="77777777" w:rsidR="009C3F26" w:rsidRPr="009C3F26" w:rsidRDefault="009C3F26" w:rsidP="009C3F26">
            <w:pPr>
              <w:rPr>
                <w:rFonts w:ascii="Garamond" w:eastAsia="Garamond" w:hAnsi="Garamond" w:cs="Garamond"/>
                <w:b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E6DAA" w:rsidRPr="005E023F" w14:paraId="6E88DE44" w14:textId="77777777" w:rsidTr="00A86A28">
        <w:trPr>
          <w:trHeight w:val="843"/>
        </w:trPr>
        <w:tc>
          <w:tcPr>
            <w:tcW w:w="2860" w:type="dxa"/>
            <w:vAlign w:val="center"/>
          </w:tcPr>
          <w:p w14:paraId="5E529E4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057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3D74AEFA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069734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2877549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04F3EAE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1C86C06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griglie di osservazione</w:t>
            </w:r>
          </w:p>
          <w:p w14:paraId="788F591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2E5A0AB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4F5916D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27CD4D0F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4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11F8F7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E6DAA" w:rsidRPr="005E023F" w14:paraId="3C578843" w14:textId="77777777" w:rsidTr="00A86A28">
        <w:trPr>
          <w:trHeight w:val="416"/>
        </w:trPr>
        <w:tc>
          <w:tcPr>
            <w:tcW w:w="2860" w:type="dxa"/>
            <w:vAlign w:val="center"/>
          </w:tcPr>
          <w:p w14:paraId="13C3BBEF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6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D8296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246" w:hanging="250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E6DAA" w:rsidRPr="005E023F" w14:paraId="724F9033" w14:textId="77777777" w:rsidTr="00A86A28">
        <w:trPr>
          <w:trHeight w:val="856"/>
        </w:trPr>
        <w:tc>
          <w:tcPr>
            <w:tcW w:w="2860" w:type="dxa"/>
            <w:vAlign w:val="center"/>
          </w:tcPr>
          <w:p w14:paraId="05134F08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698" w:type="dxa"/>
            <w:gridSpan w:val="4"/>
            <w:vAlign w:val="center"/>
          </w:tcPr>
          <w:p w14:paraId="50CB8D78" w14:textId="77777777" w:rsidR="00B300F4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2BFF0AD6" w14:textId="77777777" w:rsidR="009E6DAA" w:rsidRPr="005E023F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715BFA46" w14:textId="77777777" w:rsidR="009E6DAA" w:rsidRDefault="009E6DAA" w:rsidP="009E6DAA">
      <w:pPr>
        <w:tabs>
          <w:tab w:val="num" w:pos="2860"/>
        </w:tabs>
        <w:rPr>
          <w:rFonts w:ascii="Garamond" w:hAnsi="Garamond"/>
          <w:b/>
          <w:bCs/>
          <w:sz w:val="22"/>
          <w:szCs w:val="22"/>
        </w:rPr>
      </w:pPr>
    </w:p>
    <w:p w14:paraId="709D321C" w14:textId="77777777" w:rsidR="009E6DAA" w:rsidRPr="007A74C3" w:rsidRDefault="00052603" w:rsidP="009E6DAA">
      <w:pPr>
        <w:tabs>
          <w:tab w:val="num" w:pos="2860"/>
        </w:tabs>
        <w:rPr>
          <w:rFonts w:ascii="Garamond" w:hAnsi="Garamond"/>
          <w:b/>
          <w:bCs/>
          <w:sz w:val="8"/>
          <w:szCs w:val="8"/>
        </w:rPr>
      </w:pPr>
      <w:r>
        <w:rPr>
          <w:rFonts w:ascii="Garamond" w:hAnsi="Garamond"/>
          <w:b/>
          <w:bCs/>
          <w:sz w:val="22"/>
          <w:szCs w:val="22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04D233A4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59983E8D" w14:textId="77777777" w:rsidR="009E6DAA" w:rsidRPr="004B6722" w:rsidRDefault="007F6B5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69614155">
                <v:shape id="_x0000_i1037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40A49418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5424CC7C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F13C2AB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041FD46B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66D7BA51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2C5930E" w14:textId="6DCD053B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10A74A0B" w14:textId="6D4E8784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7CD0462F" w14:textId="78B1C01F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5D217022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12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7C68B331" w14:textId="77777777" w:rsidR="007A74C3" w:rsidRPr="007A74C3" w:rsidRDefault="007A74C3" w:rsidP="009E6DAA">
      <w:pPr>
        <w:rPr>
          <w:rFonts w:ascii="Garamond" w:hAnsi="Garamond"/>
          <w:b/>
          <w:sz w:val="10"/>
          <w:szCs w:val="10"/>
        </w:rPr>
      </w:pPr>
    </w:p>
    <w:p w14:paraId="7D1399D4" w14:textId="6128FC6C" w:rsidR="009E6DAA" w:rsidRPr="009C3F26" w:rsidRDefault="00BF0A9E" w:rsidP="009E6DAA">
      <w:pPr>
        <w:rPr>
          <w:rFonts w:ascii="Garamond" w:hAnsi="Garamond"/>
          <w:b/>
          <w:i/>
          <w:iCs/>
          <w:sz w:val="16"/>
          <w:szCs w:val="16"/>
        </w:rPr>
      </w:pPr>
      <w:r w:rsidRPr="009C3F26">
        <w:rPr>
          <w:rFonts w:ascii="Garamond" w:hAnsi="Garamond"/>
          <w:b/>
          <w:i/>
          <w:iCs/>
        </w:rPr>
        <w:t>MATEMATICA</w:t>
      </w:r>
    </w:p>
    <w:p w14:paraId="74014323" w14:textId="77777777" w:rsidR="009E6DAA" w:rsidRPr="001E5CE8" w:rsidRDefault="009E6DAA" w:rsidP="009E6DAA">
      <w:pPr>
        <w:rPr>
          <w:bCs/>
        </w:rPr>
      </w:pPr>
      <w:r w:rsidRPr="009C3F26">
        <w:rPr>
          <w:rFonts w:ascii="Garamond" w:hAnsi="Garamond"/>
          <w:b/>
        </w:rPr>
        <w:t>MODULO N. 5: Le coniche: circonferenza e parabola</w:t>
      </w:r>
    </w:p>
    <w:p w14:paraId="6F798FEC" w14:textId="77777777" w:rsidR="009E6DAA" w:rsidRPr="007A74C3" w:rsidRDefault="009E6DAA" w:rsidP="007A74C3">
      <w:pPr>
        <w:rPr>
          <w:rFonts w:ascii="Garamond" w:hAnsi="Garamond"/>
          <w:b/>
          <w:sz w:val="10"/>
          <w:szCs w:val="10"/>
        </w:rPr>
      </w:pPr>
    </w:p>
    <w:tbl>
      <w:tblPr>
        <w:tblW w:w="104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347"/>
        <w:gridCol w:w="1745"/>
        <w:gridCol w:w="1745"/>
        <w:gridCol w:w="1746"/>
      </w:tblGrid>
      <w:tr w:rsidR="00A3235F" w:rsidRPr="005E023F" w14:paraId="562C7DBB" w14:textId="77777777" w:rsidTr="00A3235F">
        <w:trPr>
          <w:trHeight w:val="554"/>
          <w:jc w:val="center"/>
        </w:trPr>
        <w:tc>
          <w:tcPr>
            <w:tcW w:w="1047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3DED4B12" w14:textId="77777777" w:rsidR="00A3235F" w:rsidRDefault="00A3235F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Competenza (rif. STCW 95 Emended 2010)</w:t>
            </w:r>
          </w:p>
          <w:p w14:paraId="4AB67ED5" w14:textId="0FF7B409" w:rsidR="001B5FD4" w:rsidRPr="00050241" w:rsidRDefault="00EB10C7" w:rsidP="00EB10C7">
            <w:pPr>
              <w:rPr>
                <w:rFonts w:ascii="Garamond" w:hAnsi="Garamond"/>
                <w:sz w:val="22"/>
                <w:szCs w:val="22"/>
              </w:rPr>
            </w:pPr>
            <w:r w:rsidRPr="00D6482A">
              <w:rPr>
                <w:rFonts w:ascii="Garamond" w:hAnsi="Garamond"/>
                <w:sz w:val="22"/>
                <w:szCs w:val="22"/>
              </w:rPr>
              <w:t>IV - Fa funzionare (operate) il macchinario principale e ausiliario e i sistemi di controllo associati</w:t>
            </w:r>
            <w:r w:rsidRPr="00EB10C7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9E6DAA" w:rsidRPr="005E023F" w14:paraId="7BCDFABA" w14:textId="77777777" w:rsidTr="00C275AA">
        <w:trPr>
          <w:trHeight w:val="743"/>
          <w:jc w:val="center"/>
        </w:trPr>
        <w:tc>
          <w:tcPr>
            <w:tcW w:w="1047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25933477" w14:textId="77777777" w:rsidR="009E6DAA" w:rsidRPr="005E023F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1B508A1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3736947B" w14:textId="77777777" w:rsidTr="00A86A28">
        <w:trPr>
          <w:trHeight w:val="925"/>
          <w:jc w:val="center"/>
        </w:trPr>
        <w:tc>
          <w:tcPr>
            <w:tcW w:w="2892" w:type="dxa"/>
            <w:vAlign w:val="center"/>
          </w:tcPr>
          <w:p w14:paraId="2818AD2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583" w:type="dxa"/>
            <w:gridSpan w:val="4"/>
            <w:vAlign w:val="center"/>
          </w:tcPr>
          <w:p w14:paraId="55B692B2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582689FC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598861C9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disequazioni di 1° e 2° grado intere e fratte</w:t>
            </w:r>
          </w:p>
          <w:p w14:paraId="601C42AB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 sistemi lineari e di 2° grado</w:t>
            </w:r>
          </w:p>
        </w:tc>
      </w:tr>
      <w:tr w:rsidR="009E6DAA" w:rsidRPr="005E023F" w14:paraId="3E57FE4E" w14:textId="77777777" w:rsidTr="00A86A28">
        <w:trPr>
          <w:trHeight w:val="878"/>
          <w:jc w:val="center"/>
        </w:trPr>
        <w:tc>
          <w:tcPr>
            <w:tcW w:w="2892" w:type="dxa"/>
            <w:vAlign w:val="center"/>
          </w:tcPr>
          <w:p w14:paraId="43EAFDE9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583" w:type="dxa"/>
            <w:gridSpan w:val="4"/>
            <w:vAlign w:val="center"/>
          </w:tcPr>
          <w:p w14:paraId="291BBB92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27F7A768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62DE12AD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7C7F6524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Logistica</w:t>
            </w:r>
          </w:p>
        </w:tc>
      </w:tr>
      <w:tr w:rsidR="009E6DAA" w:rsidRPr="005E023F" w14:paraId="0127B645" w14:textId="77777777" w:rsidTr="00A86A28">
        <w:trPr>
          <w:trHeight w:val="394"/>
          <w:jc w:val="center"/>
        </w:trPr>
        <w:tc>
          <w:tcPr>
            <w:tcW w:w="10475" w:type="dxa"/>
            <w:gridSpan w:val="5"/>
            <w:shd w:val="clear" w:color="auto" w:fill="002060"/>
            <w:vAlign w:val="center"/>
          </w:tcPr>
          <w:p w14:paraId="50C3C349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9E6DAA" w:rsidRPr="005E023F" w14:paraId="3902B682" w14:textId="77777777" w:rsidTr="00D41B3C">
        <w:trPr>
          <w:cantSplit/>
          <w:trHeight w:val="551"/>
          <w:jc w:val="center"/>
        </w:trPr>
        <w:tc>
          <w:tcPr>
            <w:tcW w:w="2892" w:type="dxa"/>
            <w:vAlign w:val="center"/>
          </w:tcPr>
          <w:p w14:paraId="6B881402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5E74919A" w14:textId="77777777" w:rsidR="00C615A2" w:rsidRPr="005E023F" w:rsidRDefault="00052603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836DB">
              <w:rPr>
                <w:rFonts w:ascii="Garamond" w:hAnsi="Garamond"/>
                <w:sz w:val="22"/>
                <w:szCs w:val="22"/>
              </w:rPr>
              <w:t>Rappresenta</w:t>
            </w:r>
            <w:r w:rsidR="0054361D">
              <w:rPr>
                <w:rFonts w:ascii="Garamond" w:hAnsi="Garamond"/>
                <w:sz w:val="22"/>
                <w:szCs w:val="22"/>
              </w:rPr>
              <w:t>re</w:t>
            </w:r>
            <w:r w:rsidRPr="005836DB">
              <w:rPr>
                <w:rFonts w:ascii="Garamond" w:hAnsi="Garamond"/>
                <w:sz w:val="22"/>
                <w:szCs w:val="22"/>
              </w:rPr>
              <w:t xml:space="preserve"> nel piano cartesiano delle coniche</w:t>
            </w:r>
          </w:p>
        </w:tc>
      </w:tr>
      <w:tr w:rsidR="009E6DAA" w:rsidRPr="005E023F" w14:paraId="55422F06" w14:textId="77777777" w:rsidTr="00A86A28">
        <w:trPr>
          <w:cantSplit/>
          <w:trHeight w:val="972"/>
          <w:jc w:val="center"/>
        </w:trPr>
        <w:tc>
          <w:tcPr>
            <w:tcW w:w="2892" w:type="dxa"/>
            <w:vAlign w:val="center"/>
          </w:tcPr>
          <w:p w14:paraId="382072D7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4FE2853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401E348D" w14:textId="77777777" w:rsidR="009E6DAA" w:rsidRPr="005E023F" w:rsidRDefault="009E6DAA" w:rsidP="00A86A28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Riconoscere e determinare l’equazione di una circonferenza.</w:t>
            </w:r>
          </w:p>
          <w:p w14:paraId="61D2D252" w14:textId="77777777" w:rsidR="009E6DAA" w:rsidRPr="005E023F" w:rsidRDefault="009E6DAA" w:rsidP="00A86A28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Riconoscere e determinare l’equazione di una parabola.</w:t>
            </w:r>
          </w:p>
          <w:p w14:paraId="6FDB9078" w14:textId="77777777" w:rsidR="009E6DAA" w:rsidRPr="005E023F" w:rsidRDefault="009E6DAA" w:rsidP="00A86A28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Stabilire la posizione reciproca di una retta e di una conica (circonferenza o parabola) </w:t>
            </w:r>
          </w:p>
        </w:tc>
      </w:tr>
      <w:tr w:rsidR="009E6DAA" w:rsidRPr="005E023F" w14:paraId="586FB5E7" w14:textId="77777777" w:rsidTr="00A86A28">
        <w:trPr>
          <w:trHeight w:val="412"/>
          <w:jc w:val="center"/>
        </w:trPr>
        <w:tc>
          <w:tcPr>
            <w:tcW w:w="10475" w:type="dxa"/>
            <w:gridSpan w:val="5"/>
            <w:shd w:val="clear" w:color="auto" w:fill="002060"/>
            <w:vAlign w:val="center"/>
          </w:tcPr>
          <w:p w14:paraId="6712D484" w14:textId="77777777" w:rsidR="009E6DAA" w:rsidRPr="005E023F" w:rsidRDefault="009E6DAA" w:rsidP="00A86A28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9E6DAA" w:rsidRPr="005E023F" w14:paraId="394A6C29" w14:textId="77777777" w:rsidTr="00052603">
        <w:trPr>
          <w:trHeight w:val="626"/>
          <w:jc w:val="center"/>
        </w:trPr>
        <w:tc>
          <w:tcPr>
            <w:tcW w:w="2892" w:type="dxa"/>
            <w:vAlign w:val="center"/>
          </w:tcPr>
          <w:p w14:paraId="50A2329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583" w:type="dxa"/>
            <w:gridSpan w:val="4"/>
            <w:vAlign w:val="center"/>
          </w:tcPr>
          <w:p w14:paraId="797C86C0" w14:textId="77777777" w:rsidR="009E6DAA" w:rsidRPr="005E023F" w:rsidRDefault="00052603" w:rsidP="00A86A28">
            <w:pPr>
              <w:pStyle w:val="Paragrafoelenco"/>
              <w:numPr>
                <w:ilvl w:val="0"/>
                <w:numId w:val="20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t>Le coniche: definizioni come luoghi geometrici e loro rappresentazione nel piano cartesiano.</w:t>
            </w:r>
          </w:p>
        </w:tc>
      </w:tr>
      <w:tr w:rsidR="00052603" w:rsidRPr="005E023F" w14:paraId="1C2B8D3A" w14:textId="77777777" w:rsidTr="00A86A28">
        <w:trPr>
          <w:trHeight w:val="541"/>
          <w:jc w:val="center"/>
        </w:trPr>
        <w:tc>
          <w:tcPr>
            <w:tcW w:w="2892" w:type="dxa"/>
            <w:vAlign w:val="center"/>
          </w:tcPr>
          <w:p w14:paraId="772436D6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435896B2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vAlign w:val="center"/>
          </w:tcPr>
          <w:p w14:paraId="7CE1FCFD" w14:textId="77777777" w:rsidR="00C47529" w:rsidRPr="00A23FE0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Le coniche: introduzione</w:t>
            </w:r>
          </w:p>
          <w:p w14:paraId="04B37CA3" w14:textId="77777777" w:rsidR="00C47529" w:rsidRPr="00A23FE0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La circonferenza come luogo geometrico. Equazione della circonferenza dati il centro e il raggio e equazione della circonferenza in forma normale.</w:t>
            </w:r>
          </w:p>
          <w:p w14:paraId="74C11D1A" w14:textId="77777777" w:rsidR="00C47529" w:rsidRPr="00A23FE0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Posizione reciproca di una retta e di una circonferenza.</w:t>
            </w:r>
          </w:p>
          <w:p w14:paraId="2F866EE0" w14:textId="77777777" w:rsidR="00C47529" w:rsidRPr="00A23FE0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Problemi sulla circonferenza.</w:t>
            </w:r>
          </w:p>
          <w:p w14:paraId="535847BD" w14:textId="77777777" w:rsidR="00C47529" w:rsidRPr="00A23FE0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La parabola come luogo geometrico. Equazione di una parabola con vertice nell’origine.</w:t>
            </w:r>
          </w:p>
          <w:p w14:paraId="7CC4F89F" w14:textId="77777777" w:rsidR="00C47529" w:rsidRPr="00A23FE0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Le parabole con asse parallelo all’asse delle ordinate</w:t>
            </w:r>
          </w:p>
          <w:p w14:paraId="2B82D93C" w14:textId="77777777" w:rsidR="00C47529" w:rsidRPr="00A23FE0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Posizione reciproca di una retta e di una parabola.</w:t>
            </w:r>
          </w:p>
          <w:p w14:paraId="1A3C739A" w14:textId="55D494CF" w:rsidR="00052603" w:rsidRPr="005E023F" w:rsidRDefault="00C47529" w:rsidP="00C47529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Problemi sulla parabola.</w:t>
            </w:r>
          </w:p>
        </w:tc>
      </w:tr>
      <w:tr w:rsidR="00052603" w:rsidRPr="005E023F" w14:paraId="5FA392F7" w14:textId="77777777" w:rsidTr="00A86A28">
        <w:trPr>
          <w:trHeight w:val="672"/>
          <w:jc w:val="center"/>
        </w:trPr>
        <w:tc>
          <w:tcPr>
            <w:tcW w:w="2892" w:type="dxa"/>
            <w:vAlign w:val="center"/>
          </w:tcPr>
          <w:p w14:paraId="4DD598FA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583" w:type="dxa"/>
            <w:gridSpan w:val="4"/>
            <w:vAlign w:val="center"/>
          </w:tcPr>
          <w:p w14:paraId="165A7D6C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La circonferenza come luogo geometrico. Equazione della circonferenza dati il centro e il raggio e equazione della circonferenza in forma normale.</w:t>
            </w:r>
          </w:p>
          <w:p w14:paraId="288A6078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La parabola come luogo geometrico e la sua equazione.</w:t>
            </w:r>
          </w:p>
        </w:tc>
      </w:tr>
      <w:tr w:rsidR="00052603" w:rsidRPr="00B8646C" w14:paraId="77581994" w14:textId="77777777" w:rsidTr="0015272A">
        <w:trPr>
          <w:trHeight w:val="416"/>
          <w:jc w:val="center"/>
        </w:trPr>
        <w:tc>
          <w:tcPr>
            <w:tcW w:w="2892" w:type="dxa"/>
            <w:vAlign w:val="center"/>
          </w:tcPr>
          <w:p w14:paraId="2149F07D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Impegno Orario</w:t>
            </w:r>
          </w:p>
        </w:tc>
        <w:tc>
          <w:tcPr>
            <w:tcW w:w="2347" w:type="dxa"/>
            <w:tcBorders>
              <w:right w:val="single" w:sz="4" w:space="0" w:color="auto"/>
            </w:tcBorders>
            <w:vAlign w:val="center"/>
          </w:tcPr>
          <w:p w14:paraId="2C9BAE53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B617E" w14:textId="39989AC4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36 </w:t>
            </w:r>
            <w:r w:rsidR="0088447A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052603" w:rsidRPr="00B8646C" w14:paraId="5ED57FA1" w14:textId="77777777" w:rsidTr="0015272A">
        <w:trPr>
          <w:trHeight w:val="690"/>
          <w:jc w:val="center"/>
        </w:trPr>
        <w:tc>
          <w:tcPr>
            <w:tcW w:w="2892" w:type="dxa"/>
            <w:vAlign w:val="center"/>
          </w:tcPr>
          <w:p w14:paraId="09DA37E2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  <w:vAlign w:val="center"/>
          </w:tcPr>
          <w:p w14:paraId="139E88FC" w14:textId="77777777" w:rsidR="00052603" w:rsidRPr="005E023F" w:rsidRDefault="00052603" w:rsidP="0015272A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43F9E1A5" w14:textId="77777777" w:rsidR="00052603" w:rsidRPr="00B8646C" w:rsidRDefault="00052603" w:rsidP="0015272A">
            <w:pPr>
              <w:pStyle w:val="Paragrafoelenco"/>
              <w:ind w:left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4525653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Settembre</w:t>
            </w:r>
          </w:p>
          <w:p w14:paraId="45C690C2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Ottobre</w:t>
            </w:r>
          </w:p>
          <w:p w14:paraId="6DAC3DD0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Novembre</w:t>
            </w:r>
          </w:p>
          <w:p w14:paraId="03CC3E84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Dicembre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D86FB6F" w14:textId="77777777" w:rsidR="00052603" w:rsidRPr="005E023F" w:rsidRDefault="00052603" w:rsidP="0015272A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Gennaio</w:t>
            </w:r>
          </w:p>
          <w:p w14:paraId="4E68B4FA" w14:textId="77777777" w:rsidR="00052603" w:rsidRPr="005E023F" w:rsidRDefault="00052603" w:rsidP="0015272A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Febbraio</w:t>
            </w:r>
          </w:p>
          <w:p w14:paraId="21F3CAFD" w14:textId="77777777" w:rsidR="00052603" w:rsidRPr="00B8646C" w:rsidRDefault="00052603" w:rsidP="0015272A">
            <w:pPr>
              <w:pStyle w:val="Paragrafoelenco"/>
              <w:pBdr>
                <w:left w:val="single" w:sz="4" w:space="4" w:color="auto"/>
                <w:right w:val="single" w:sz="4" w:space="4" w:color="auto"/>
              </w:pBdr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Marzo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0BF2288" w14:textId="77777777" w:rsidR="00052603" w:rsidRPr="004F13D7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4F13D7">
              <w:rPr>
                <w:rFonts w:ascii="Garamond" w:hAnsi="Garamond"/>
                <w:sz w:val="22"/>
                <w:szCs w:val="22"/>
              </w:rPr>
              <w:t xml:space="preserve"> Aprile</w:t>
            </w:r>
          </w:p>
          <w:p w14:paraId="5F9C6DFB" w14:textId="77777777" w:rsidR="00052603" w:rsidRPr="004F13D7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4F13D7">
              <w:rPr>
                <w:rFonts w:ascii="Garamond" w:hAnsi="Garamond"/>
                <w:sz w:val="22"/>
                <w:szCs w:val="22"/>
              </w:rPr>
              <w:t xml:space="preserve"> Maggio</w:t>
            </w:r>
          </w:p>
          <w:p w14:paraId="0F342754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4F13D7">
              <w:rPr>
                <w:rFonts w:ascii="Garamond" w:hAnsi="Garamond"/>
                <w:sz w:val="22"/>
                <w:szCs w:val="22"/>
              </w:rPr>
              <w:t>Giugno</w:t>
            </w:r>
          </w:p>
        </w:tc>
      </w:tr>
    </w:tbl>
    <w:p w14:paraId="3F8E3395" w14:textId="77777777" w:rsidR="009E6DAA" w:rsidRPr="004B6722" w:rsidRDefault="009E6DAA" w:rsidP="009E6DAA">
      <w:pPr>
        <w:rPr>
          <w:rFonts w:ascii="Garamond" w:hAnsi="Garamond"/>
          <w:sz w:val="20"/>
          <w:szCs w:val="20"/>
        </w:rPr>
      </w:pPr>
    </w:p>
    <w:p w14:paraId="4D5DAAC7" w14:textId="77777777" w:rsidR="009E6DAA" w:rsidRPr="004B6722" w:rsidRDefault="009E6DAA" w:rsidP="009E6DAA">
      <w:pPr>
        <w:rPr>
          <w:rFonts w:ascii="Garamond" w:hAnsi="Garamond"/>
          <w:sz w:val="20"/>
          <w:szCs w:val="20"/>
        </w:rPr>
      </w:pPr>
    </w:p>
    <w:p w14:paraId="1D6D715B" w14:textId="77777777" w:rsidR="009E6DAA" w:rsidRPr="00C275AA" w:rsidRDefault="00C275AA" w:rsidP="009E6DAA">
      <w:pPr>
        <w:rPr>
          <w:rFonts w:ascii="Garamond" w:hAnsi="Garamond"/>
          <w:sz w:val="8"/>
          <w:szCs w:val="8"/>
        </w:rPr>
      </w:pPr>
      <w:r>
        <w:rPr>
          <w:rFonts w:ascii="Garamond" w:hAnsi="Garamond"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53326AFB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0AA27A77" w14:textId="77777777" w:rsidR="009E6DAA" w:rsidRPr="004B6722" w:rsidRDefault="007F6B5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53145150">
                <v:shape id="_x0000_i1038" type="#_x0000_t75" style="width:63.75pt;height:60.7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1640E8DF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124B034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503F1352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1ED51F76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F419F" w:rsidRPr="004B6722" w14:paraId="44BDDD2F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788BFE4" w14:textId="44B0CB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MOD  7.3_2</w:t>
            </w:r>
          </w:p>
        </w:tc>
        <w:tc>
          <w:tcPr>
            <w:tcW w:w="3280" w:type="dxa"/>
            <w:vAlign w:val="center"/>
          </w:tcPr>
          <w:p w14:paraId="44365130" w14:textId="4D7A6A53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Ed. 1 Rev.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del 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01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/0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</w:rPr>
              <w:t>/1</w:t>
            </w: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</w:p>
        </w:tc>
        <w:tc>
          <w:tcPr>
            <w:tcW w:w="2444" w:type="dxa"/>
            <w:vAlign w:val="center"/>
          </w:tcPr>
          <w:p w14:paraId="72D58397" w14:textId="6C4DC0AD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  <w:r w:rsidRPr="002F3AA8"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  <w:t>Red. RSG App.DS</w:t>
            </w:r>
          </w:p>
        </w:tc>
        <w:tc>
          <w:tcPr>
            <w:tcW w:w="2380" w:type="dxa"/>
            <w:vAlign w:val="center"/>
          </w:tcPr>
          <w:p w14:paraId="042619F1" w14:textId="77777777" w:rsidR="00FF419F" w:rsidRPr="00CD6378" w:rsidRDefault="00FF419F" w:rsidP="00FF419F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42DB3B7A" w14:textId="77777777" w:rsidR="009E6DAA" w:rsidRPr="007A74C3" w:rsidRDefault="009E6DAA" w:rsidP="009E6DAA">
      <w:pPr>
        <w:tabs>
          <w:tab w:val="num" w:pos="2860"/>
        </w:tabs>
        <w:rPr>
          <w:rFonts w:ascii="Garamond" w:hAnsi="Garamond"/>
          <w:b/>
          <w:bCs/>
          <w:sz w:val="10"/>
          <w:szCs w:val="10"/>
        </w:rPr>
      </w:pPr>
    </w:p>
    <w:tbl>
      <w:tblPr>
        <w:tblW w:w="103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  <w:gridCol w:w="32"/>
        <w:gridCol w:w="3640"/>
        <w:gridCol w:w="11"/>
        <w:gridCol w:w="3851"/>
      </w:tblGrid>
      <w:tr w:rsidR="0016165B" w:rsidRPr="005E023F" w14:paraId="47B7F9A0" w14:textId="77777777" w:rsidTr="00052603">
        <w:trPr>
          <w:trHeight w:val="1230"/>
          <w:jc w:val="center"/>
        </w:trPr>
        <w:tc>
          <w:tcPr>
            <w:tcW w:w="2890" w:type="dxa"/>
            <w:gridSpan w:val="2"/>
            <w:vAlign w:val="center"/>
          </w:tcPr>
          <w:p w14:paraId="6F858445" w14:textId="77777777" w:rsidR="0016165B" w:rsidRPr="005E023F" w:rsidRDefault="0016165B" w:rsidP="0016165B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703039CF" w14:textId="77777777" w:rsidR="0016165B" w:rsidRPr="005E023F" w:rsidRDefault="0016165B" w:rsidP="0016165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1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A606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36BBF65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63E6505A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15A58A5A" w14:textId="77777777" w:rsidR="0016165B" w:rsidRDefault="0016165B" w:rsidP="0016165B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0AB969A1" w14:textId="77777777" w:rsidR="0016165B" w:rsidRDefault="0016165B" w:rsidP="0016165B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0615EB2E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11EC0534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269045ED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07D76B1E" w14:textId="77777777" w:rsidR="0016165B" w:rsidRPr="00FF419F" w:rsidRDefault="0016165B" w:rsidP="0016165B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52574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07EABEE4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53A9EC1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38D3488F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1C9368BF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5E263636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7AFA92C0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79DCC77B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25DDC414" w14:textId="77777777" w:rsidR="0016165B" w:rsidRPr="005E023F" w:rsidRDefault="0016165B" w:rsidP="0016165B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16165B" w:rsidRPr="005E023F" w14:paraId="483A1199" w14:textId="77777777" w:rsidTr="00052603">
        <w:trPr>
          <w:trHeight w:val="795"/>
          <w:jc w:val="center"/>
        </w:trPr>
        <w:tc>
          <w:tcPr>
            <w:tcW w:w="28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0381A" w14:textId="77777777" w:rsidR="0016165B" w:rsidRPr="005E023F" w:rsidRDefault="0016165B" w:rsidP="0016165B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55A53A80" w14:textId="77777777" w:rsidR="0016165B" w:rsidRPr="005E023F" w:rsidRDefault="0016165B" w:rsidP="0016165B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3EC2207C" w14:textId="77777777" w:rsidR="0016165B" w:rsidRPr="005E023F" w:rsidRDefault="0016165B" w:rsidP="0016165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1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02AC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1624613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0CB267EE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349CCFC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149A9E1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7206D76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0B82933E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2B5758B6" w14:textId="77777777" w:rsidR="0016165B" w:rsidRPr="005E023F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F317E1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18E803CF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17E6D359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0D46CB30" w14:textId="77777777" w:rsidR="0016165B" w:rsidRDefault="0016165B" w:rsidP="0016165B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6FED9959" w14:textId="77777777" w:rsidR="0016165B" w:rsidRDefault="0016165B" w:rsidP="0016165B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0920CBEB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4A3BAF17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6EB8F273" w14:textId="77777777" w:rsidR="0016165B" w:rsidRPr="005E023F" w:rsidRDefault="0016165B" w:rsidP="0016165B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0BFE0B90" w14:textId="77777777" w:rsidTr="00052603">
        <w:trPr>
          <w:trHeight w:val="368"/>
          <w:jc w:val="center"/>
        </w:trPr>
        <w:tc>
          <w:tcPr>
            <w:tcW w:w="10392" w:type="dxa"/>
            <w:gridSpan w:val="5"/>
            <w:shd w:val="clear" w:color="auto" w:fill="002060"/>
            <w:vAlign w:val="center"/>
          </w:tcPr>
          <w:p w14:paraId="76C2031B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2626AC26" w14:textId="77777777" w:rsidTr="00052603">
        <w:trPr>
          <w:trHeight w:val="1459"/>
          <w:jc w:val="center"/>
        </w:trPr>
        <w:tc>
          <w:tcPr>
            <w:tcW w:w="2858" w:type="dxa"/>
            <w:vAlign w:val="center"/>
          </w:tcPr>
          <w:p w14:paraId="2C0E4464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7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2893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713606F9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0B6670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309C73C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7D137901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 relazione</w:t>
            </w:r>
          </w:p>
          <w:p w14:paraId="6F160D0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3BFEB483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355FDFE1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3A1C8FD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74C7AB9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2B0E69F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86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0405DD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2C61E706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42E88EB2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6EB7215F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02882A22" w14:textId="77777777" w:rsidR="009C3F26" w:rsidRPr="0042468F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3CC50E21" w14:textId="77777777" w:rsidR="009C3F26" w:rsidRPr="0042468F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42468F">
              <w:rPr>
                <w:sz w:val="20"/>
                <w:szCs w:val="20"/>
                <w:lang w:eastAsia="en-US"/>
              </w:rPr>
              <w:t xml:space="preserve">Gli esiti delle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42468F">
              <w:rPr>
                <w:sz w:val="20"/>
                <w:szCs w:val="20"/>
                <w:lang w:eastAsia="en-US"/>
              </w:rPr>
              <w:t xml:space="preserve">e delle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42468F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6EBBCF2C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3607AAE5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42468F">
              <w:rPr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42468F">
              <w:rPr>
                <w:sz w:val="20"/>
                <w:szCs w:val="20"/>
                <w:lang w:eastAsia="en-US"/>
              </w:rPr>
              <w:t>è data dalla media dei voti delle prove intermedie e di quelle di fine modulo.</w:t>
            </w:r>
          </w:p>
          <w:p w14:paraId="5F33D9D9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63393EAF" w14:textId="77777777" w:rsidR="009C3F26" w:rsidRPr="009C3F26" w:rsidRDefault="009C3F26" w:rsidP="009C3F26">
            <w:pPr>
              <w:rPr>
                <w:rFonts w:ascii="Garamond" w:eastAsia="Garamond" w:hAnsi="Garamond" w:cs="Garamond"/>
                <w:b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E6DAA" w:rsidRPr="005E023F" w14:paraId="55A59C07" w14:textId="77777777" w:rsidTr="00052603">
        <w:trPr>
          <w:trHeight w:val="843"/>
          <w:jc w:val="center"/>
        </w:trPr>
        <w:tc>
          <w:tcPr>
            <w:tcW w:w="2858" w:type="dxa"/>
            <w:vAlign w:val="center"/>
          </w:tcPr>
          <w:p w14:paraId="34A6E8D9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ABC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5FAD5D5C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18E3867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6BAB41C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2406428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1F325476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griglie di osservazione</w:t>
            </w:r>
          </w:p>
          <w:p w14:paraId="68DF078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F30F65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24679D8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3613452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50750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E6DAA" w:rsidRPr="005E023F" w14:paraId="59ED8A34" w14:textId="77777777" w:rsidTr="00052603">
        <w:trPr>
          <w:trHeight w:val="416"/>
          <w:jc w:val="center"/>
        </w:trPr>
        <w:tc>
          <w:tcPr>
            <w:tcW w:w="2858" w:type="dxa"/>
            <w:vAlign w:val="center"/>
          </w:tcPr>
          <w:p w14:paraId="4D5F8B4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5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E778F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246" w:hanging="250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E6DAA" w:rsidRPr="005E023F" w14:paraId="594EA537" w14:textId="77777777" w:rsidTr="00052603">
        <w:trPr>
          <w:trHeight w:val="573"/>
          <w:jc w:val="center"/>
        </w:trPr>
        <w:tc>
          <w:tcPr>
            <w:tcW w:w="2858" w:type="dxa"/>
            <w:vAlign w:val="center"/>
          </w:tcPr>
          <w:p w14:paraId="08DBE44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534" w:type="dxa"/>
            <w:gridSpan w:val="4"/>
            <w:vAlign w:val="center"/>
          </w:tcPr>
          <w:p w14:paraId="76D052A6" w14:textId="77777777" w:rsidR="00B300F4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30FF9D9F" w14:textId="77777777" w:rsidR="009E6DAA" w:rsidRPr="005E023F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3925219F" w14:textId="77777777" w:rsidR="009E6DAA" w:rsidRPr="00AE5BDE" w:rsidRDefault="009E6DAA" w:rsidP="009E6DAA">
      <w:pPr>
        <w:jc w:val="right"/>
        <w:rPr>
          <w:rFonts w:ascii="Garamond" w:hAnsi="Garamond"/>
          <w:bCs/>
          <w:sz w:val="16"/>
          <w:szCs w:val="16"/>
        </w:rPr>
      </w:pPr>
    </w:p>
    <w:p w14:paraId="6087A727" w14:textId="77777777" w:rsidR="009E6DAA" w:rsidRPr="00D3384B" w:rsidRDefault="009E6DAA" w:rsidP="009E6DAA">
      <w:pPr>
        <w:jc w:val="right"/>
        <w:rPr>
          <w:rFonts w:ascii="Garamond" w:hAnsi="Garamond"/>
          <w:b/>
        </w:rPr>
      </w:pPr>
      <w:r w:rsidRPr="00AE5BDE">
        <w:rPr>
          <w:rFonts w:ascii="Garamond" w:hAnsi="Garamond"/>
          <w:b/>
        </w:rPr>
        <w:t>Il Gruppo Disciplinare di Matematica</w:t>
      </w:r>
    </w:p>
    <w:sectPr w:rsidR="009E6DAA" w:rsidRPr="00D3384B" w:rsidSect="009D0519">
      <w:pgSz w:w="11906" w:h="16838" w:code="9"/>
      <w:pgMar w:top="709" w:right="567" w:bottom="0" w:left="851" w:header="57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18DDF" w14:textId="77777777" w:rsidR="007F6B5A" w:rsidRDefault="007F6B5A">
      <w:r>
        <w:separator/>
      </w:r>
    </w:p>
  </w:endnote>
  <w:endnote w:type="continuationSeparator" w:id="0">
    <w:p w14:paraId="77732E83" w14:textId="77777777" w:rsidR="007F6B5A" w:rsidRDefault="007F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07C21" w14:textId="77777777" w:rsidR="007F6B5A" w:rsidRDefault="007F6B5A">
      <w:r>
        <w:separator/>
      </w:r>
    </w:p>
  </w:footnote>
  <w:footnote w:type="continuationSeparator" w:id="0">
    <w:p w14:paraId="560DB4CA" w14:textId="77777777" w:rsidR="007F6B5A" w:rsidRDefault="007F6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2B60" w14:textId="77777777" w:rsidR="00D1727D" w:rsidRPr="00C50486" w:rsidRDefault="00D1727D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4C"/>
    <w:multiLevelType w:val="hybridMultilevel"/>
    <w:tmpl w:val="3C0E7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91616"/>
    <w:multiLevelType w:val="hybridMultilevel"/>
    <w:tmpl w:val="F8B4D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22B86"/>
    <w:multiLevelType w:val="hybridMultilevel"/>
    <w:tmpl w:val="D04CA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5132F"/>
    <w:multiLevelType w:val="hybridMultilevel"/>
    <w:tmpl w:val="6458F85A"/>
    <w:lvl w:ilvl="0" w:tplc="0410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4" w15:restartNumberingAfterBreak="0">
    <w:nsid w:val="139E4048"/>
    <w:multiLevelType w:val="hybridMultilevel"/>
    <w:tmpl w:val="B58A1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03F9E"/>
    <w:multiLevelType w:val="hybridMultilevel"/>
    <w:tmpl w:val="B0D20E9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86B97"/>
    <w:multiLevelType w:val="hybridMultilevel"/>
    <w:tmpl w:val="81C28454"/>
    <w:lvl w:ilvl="0" w:tplc="16F62C92">
      <w:start w:val="1"/>
      <w:numFmt w:val="bullet"/>
      <w:lvlText w:val="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w w:val="100"/>
      </w:rPr>
    </w:lvl>
    <w:lvl w:ilvl="1" w:tplc="1A12687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71101"/>
    <w:multiLevelType w:val="hybridMultilevel"/>
    <w:tmpl w:val="08ACF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7AC0"/>
    <w:multiLevelType w:val="hybridMultilevel"/>
    <w:tmpl w:val="C7EADD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910A7"/>
    <w:multiLevelType w:val="hybridMultilevel"/>
    <w:tmpl w:val="9DAA15DC"/>
    <w:lvl w:ilvl="0" w:tplc="1F38E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F67F5"/>
    <w:multiLevelType w:val="hybridMultilevel"/>
    <w:tmpl w:val="F9B8AC50"/>
    <w:lvl w:ilvl="0" w:tplc="F29E5D4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F6045"/>
    <w:multiLevelType w:val="hybridMultilevel"/>
    <w:tmpl w:val="634842BC"/>
    <w:lvl w:ilvl="0" w:tplc="8FF8935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E06C6"/>
    <w:multiLevelType w:val="hybridMultilevel"/>
    <w:tmpl w:val="08285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15480"/>
    <w:multiLevelType w:val="hybridMultilevel"/>
    <w:tmpl w:val="0FDCE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E1EB4"/>
    <w:multiLevelType w:val="hybridMultilevel"/>
    <w:tmpl w:val="18E2E80C"/>
    <w:lvl w:ilvl="0" w:tplc="5B36BB5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E1913"/>
    <w:multiLevelType w:val="hybridMultilevel"/>
    <w:tmpl w:val="6BDE9892"/>
    <w:lvl w:ilvl="0" w:tplc="CE5E9CFE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00001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774A41"/>
    <w:multiLevelType w:val="hybridMultilevel"/>
    <w:tmpl w:val="B17C8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5BFF"/>
    <w:multiLevelType w:val="hybridMultilevel"/>
    <w:tmpl w:val="43FC9A70"/>
    <w:lvl w:ilvl="0" w:tplc="04100005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915CE"/>
    <w:multiLevelType w:val="hybridMultilevel"/>
    <w:tmpl w:val="54E2CA46"/>
    <w:lvl w:ilvl="0" w:tplc="7D7A2A86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70CE9"/>
    <w:multiLevelType w:val="hybridMultilevel"/>
    <w:tmpl w:val="E18EC536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B257F"/>
    <w:multiLevelType w:val="hybridMultilevel"/>
    <w:tmpl w:val="674C33E0"/>
    <w:lvl w:ilvl="0" w:tplc="3E1E7F42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1B5A74"/>
    <w:multiLevelType w:val="hybridMultilevel"/>
    <w:tmpl w:val="B7DC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25432"/>
    <w:multiLevelType w:val="hybridMultilevel"/>
    <w:tmpl w:val="83A864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F6685F"/>
    <w:multiLevelType w:val="hybridMultilevel"/>
    <w:tmpl w:val="9108465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C5FA1"/>
    <w:multiLevelType w:val="hybridMultilevel"/>
    <w:tmpl w:val="D24AF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B6ABC"/>
    <w:multiLevelType w:val="hybridMultilevel"/>
    <w:tmpl w:val="D5A22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F0CF2"/>
    <w:multiLevelType w:val="hybridMultilevel"/>
    <w:tmpl w:val="FD9AA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562FE"/>
    <w:multiLevelType w:val="hybridMultilevel"/>
    <w:tmpl w:val="05C267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01DF2"/>
    <w:multiLevelType w:val="hybridMultilevel"/>
    <w:tmpl w:val="0EF06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9"/>
  </w:num>
  <w:num w:numId="4">
    <w:abstractNumId w:val="23"/>
  </w:num>
  <w:num w:numId="5">
    <w:abstractNumId w:val="5"/>
  </w:num>
  <w:num w:numId="6">
    <w:abstractNumId w:val="20"/>
  </w:num>
  <w:num w:numId="7">
    <w:abstractNumId w:val="9"/>
  </w:num>
  <w:num w:numId="8">
    <w:abstractNumId w:val="6"/>
  </w:num>
  <w:num w:numId="9">
    <w:abstractNumId w:val="13"/>
  </w:num>
  <w:num w:numId="10">
    <w:abstractNumId w:val="17"/>
  </w:num>
  <w:num w:numId="11">
    <w:abstractNumId w:val="8"/>
  </w:num>
  <w:num w:numId="12">
    <w:abstractNumId w:val="1"/>
  </w:num>
  <w:num w:numId="13">
    <w:abstractNumId w:val="7"/>
  </w:num>
  <w:num w:numId="14">
    <w:abstractNumId w:val="21"/>
  </w:num>
  <w:num w:numId="15">
    <w:abstractNumId w:val="0"/>
  </w:num>
  <w:num w:numId="16">
    <w:abstractNumId w:val="27"/>
  </w:num>
  <w:num w:numId="17">
    <w:abstractNumId w:val="15"/>
  </w:num>
  <w:num w:numId="18">
    <w:abstractNumId w:val="28"/>
  </w:num>
  <w:num w:numId="19">
    <w:abstractNumId w:val="2"/>
  </w:num>
  <w:num w:numId="20">
    <w:abstractNumId w:val="25"/>
  </w:num>
  <w:num w:numId="21">
    <w:abstractNumId w:val="3"/>
  </w:num>
  <w:num w:numId="22">
    <w:abstractNumId w:val="26"/>
  </w:num>
  <w:num w:numId="23">
    <w:abstractNumId w:val="4"/>
  </w:num>
  <w:num w:numId="24">
    <w:abstractNumId w:val="16"/>
  </w:num>
  <w:num w:numId="25">
    <w:abstractNumId w:val="22"/>
  </w:num>
  <w:num w:numId="26">
    <w:abstractNumId w:val="10"/>
  </w:num>
  <w:num w:numId="27">
    <w:abstractNumId w:val="24"/>
  </w:num>
  <w:num w:numId="28">
    <w:abstractNumId w:val="12"/>
  </w:num>
  <w:num w:numId="29">
    <w:abstractNumId w:val="11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TrackMoves/>
  <w:defaultTabStop w:val="709"/>
  <w:hyphenationZone w:val="284"/>
  <w:doNotHyphenateCap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75F"/>
    <w:rsid w:val="00006A1A"/>
    <w:rsid w:val="00010775"/>
    <w:rsid w:val="0001486B"/>
    <w:rsid w:val="00023F2A"/>
    <w:rsid w:val="00030FC2"/>
    <w:rsid w:val="000311AE"/>
    <w:rsid w:val="00042450"/>
    <w:rsid w:val="000444E4"/>
    <w:rsid w:val="0004625D"/>
    <w:rsid w:val="00046D6F"/>
    <w:rsid w:val="00050241"/>
    <w:rsid w:val="00052603"/>
    <w:rsid w:val="000560EE"/>
    <w:rsid w:val="00056F91"/>
    <w:rsid w:val="00057CD5"/>
    <w:rsid w:val="0006102B"/>
    <w:rsid w:val="00070928"/>
    <w:rsid w:val="00075824"/>
    <w:rsid w:val="00086799"/>
    <w:rsid w:val="00094AEA"/>
    <w:rsid w:val="00097905"/>
    <w:rsid w:val="000A07F8"/>
    <w:rsid w:val="000A1549"/>
    <w:rsid w:val="000C0B57"/>
    <w:rsid w:val="000D6CA5"/>
    <w:rsid w:val="000E11EF"/>
    <w:rsid w:val="000F11BE"/>
    <w:rsid w:val="000F6963"/>
    <w:rsid w:val="0010392D"/>
    <w:rsid w:val="00104B07"/>
    <w:rsid w:val="00110B51"/>
    <w:rsid w:val="00120F47"/>
    <w:rsid w:val="0012481E"/>
    <w:rsid w:val="00132EFD"/>
    <w:rsid w:val="00141EE9"/>
    <w:rsid w:val="001444A6"/>
    <w:rsid w:val="0014560C"/>
    <w:rsid w:val="00145CEA"/>
    <w:rsid w:val="00147EF6"/>
    <w:rsid w:val="0015039F"/>
    <w:rsid w:val="00150B32"/>
    <w:rsid w:val="0015272A"/>
    <w:rsid w:val="00156D4B"/>
    <w:rsid w:val="0016165B"/>
    <w:rsid w:val="001626F7"/>
    <w:rsid w:val="001705D1"/>
    <w:rsid w:val="00177CF7"/>
    <w:rsid w:val="00182E99"/>
    <w:rsid w:val="00185FCB"/>
    <w:rsid w:val="00197540"/>
    <w:rsid w:val="001A275F"/>
    <w:rsid w:val="001A4AD2"/>
    <w:rsid w:val="001A4C7E"/>
    <w:rsid w:val="001A5033"/>
    <w:rsid w:val="001A67D8"/>
    <w:rsid w:val="001B5FD4"/>
    <w:rsid w:val="001C4213"/>
    <w:rsid w:val="001C4949"/>
    <w:rsid w:val="001D60D0"/>
    <w:rsid w:val="001E1F1D"/>
    <w:rsid w:val="002008D6"/>
    <w:rsid w:val="00203595"/>
    <w:rsid w:val="0020524F"/>
    <w:rsid w:val="00214E4E"/>
    <w:rsid w:val="00241D0E"/>
    <w:rsid w:val="00251818"/>
    <w:rsid w:val="002731AD"/>
    <w:rsid w:val="00277062"/>
    <w:rsid w:val="002833F4"/>
    <w:rsid w:val="002A0054"/>
    <w:rsid w:val="002A1D9F"/>
    <w:rsid w:val="002A217D"/>
    <w:rsid w:val="002A3912"/>
    <w:rsid w:val="002B7364"/>
    <w:rsid w:val="002C052A"/>
    <w:rsid w:val="003061EC"/>
    <w:rsid w:val="00315B2F"/>
    <w:rsid w:val="00317417"/>
    <w:rsid w:val="00324F5B"/>
    <w:rsid w:val="0032603B"/>
    <w:rsid w:val="003260A3"/>
    <w:rsid w:val="00350EF9"/>
    <w:rsid w:val="00387D17"/>
    <w:rsid w:val="003A0A19"/>
    <w:rsid w:val="003A577E"/>
    <w:rsid w:val="003A790C"/>
    <w:rsid w:val="003C0947"/>
    <w:rsid w:val="003C12F1"/>
    <w:rsid w:val="003C7D22"/>
    <w:rsid w:val="003E12C7"/>
    <w:rsid w:val="003E40C6"/>
    <w:rsid w:val="00400BCA"/>
    <w:rsid w:val="0042468F"/>
    <w:rsid w:val="00435A89"/>
    <w:rsid w:val="00437022"/>
    <w:rsid w:val="00440572"/>
    <w:rsid w:val="00444411"/>
    <w:rsid w:val="00447AC6"/>
    <w:rsid w:val="00450FAE"/>
    <w:rsid w:val="00450FEB"/>
    <w:rsid w:val="00454442"/>
    <w:rsid w:val="00457A5D"/>
    <w:rsid w:val="00466196"/>
    <w:rsid w:val="00467560"/>
    <w:rsid w:val="0047646D"/>
    <w:rsid w:val="00483F57"/>
    <w:rsid w:val="00496468"/>
    <w:rsid w:val="004A7C28"/>
    <w:rsid w:val="004B19A0"/>
    <w:rsid w:val="004B61E9"/>
    <w:rsid w:val="004B7D1E"/>
    <w:rsid w:val="004C2E75"/>
    <w:rsid w:val="004C3072"/>
    <w:rsid w:val="004D2198"/>
    <w:rsid w:val="004E1A76"/>
    <w:rsid w:val="004E39D0"/>
    <w:rsid w:val="004E442E"/>
    <w:rsid w:val="004E7CA5"/>
    <w:rsid w:val="004F0BE4"/>
    <w:rsid w:val="004F5D57"/>
    <w:rsid w:val="00522535"/>
    <w:rsid w:val="00533E9F"/>
    <w:rsid w:val="00540C65"/>
    <w:rsid w:val="00542BBB"/>
    <w:rsid w:val="0054361D"/>
    <w:rsid w:val="00545682"/>
    <w:rsid w:val="00545758"/>
    <w:rsid w:val="00561DEE"/>
    <w:rsid w:val="005645ED"/>
    <w:rsid w:val="00565888"/>
    <w:rsid w:val="005744DF"/>
    <w:rsid w:val="005A3586"/>
    <w:rsid w:val="005A5F02"/>
    <w:rsid w:val="005A73A4"/>
    <w:rsid w:val="005B213C"/>
    <w:rsid w:val="005B73B0"/>
    <w:rsid w:val="005C3A04"/>
    <w:rsid w:val="005C6FAD"/>
    <w:rsid w:val="005C7E62"/>
    <w:rsid w:val="005F4F12"/>
    <w:rsid w:val="005F5AF5"/>
    <w:rsid w:val="005F7B0E"/>
    <w:rsid w:val="00607FB6"/>
    <w:rsid w:val="0062040B"/>
    <w:rsid w:val="00623BFC"/>
    <w:rsid w:val="00626207"/>
    <w:rsid w:val="00632F4D"/>
    <w:rsid w:val="006346BC"/>
    <w:rsid w:val="0063738B"/>
    <w:rsid w:val="00651156"/>
    <w:rsid w:val="00651F69"/>
    <w:rsid w:val="006724E5"/>
    <w:rsid w:val="006736F1"/>
    <w:rsid w:val="00686822"/>
    <w:rsid w:val="00692BEE"/>
    <w:rsid w:val="00695822"/>
    <w:rsid w:val="00697CC4"/>
    <w:rsid w:val="006C4175"/>
    <w:rsid w:val="006D0B6A"/>
    <w:rsid w:val="006D1823"/>
    <w:rsid w:val="006D2F72"/>
    <w:rsid w:val="00702476"/>
    <w:rsid w:val="007205F2"/>
    <w:rsid w:val="00724B89"/>
    <w:rsid w:val="00725054"/>
    <w:rsid w:val="00727656"/>
    <w:rsid w:val="00736EC4"/>
    <w:rsid w:val="007457BA"/>
    <w:rsid w:val="0074703B"/>
    <w:rsid w:val="00750C98"/>
    <w:rsid w:val="00750DC3"/>
    <w:rsid w:val="00756578"/>
    <w:rsid w:val="007812DF"/>
    <w:rsid w:val="007877E2"/>
    <w:rsid w:val="00787DF9"/>
    <w:rsid w:val="007920BB"/>
    <w:rsid w:val="00793282"/>
    <w:rsid w:val="007A287D"/>
    <w:rsid w:val="007A74C3"/>
    <w:rsid w:val="007A770E"/>
    <w:rsid w:val="007C02C0"/>
    <w:rsid w:val="007C3201"/>
    <w:rsid w:val="007C4960"/>
    <w:rsid w:val="007C58D9"/>
    <w:rsid w:val="007C7E3B"/>
    <w:rsid w:val="007D059A"/>
    <w:rsid w:val="007D4E4F"/>
    <w:rsid w:val="007E0C94"/>
    <w:rsid w:val="007E16EB"/>
    <w:rsid w:val="007F0FB2"/>
    <w:rsid w:val="007F4BD8"/>
    <w:rsid w:val="007F6B5A"/>
    <w:rsid w:val="00802D03"/>
    <w:rsid w:val="00810260"/>
    <w:rsid w:val="00810BA3"/>
    <w:rsid w:val="00814B52"/>
    <w:rsid w:val="00816258"/>
    <w:rsid w:val="00823A4A"/>
    <w:rsid w:val="008257A4"/>
    <w:rsid w:val="008446FD"/>
    <w:rsid w:val="00847924"/>
    <w:rsid w:val="00852A98"/>
    <w:rsid w:val="00854345"/>
    <w:rsid w:val="0085776A"/>
    <w:rsid w:val="0085787E"/>
    <w:rsid w:val="00865FBD"/>
    <w:rsid w:val="00867546"/>
    <w:rsid w:val="00871DAC"/>
    <w:rsid w:val="00877390"/>
    <w:rsid w:val="008835EF"/>
    <w:rsid w:val="00883E96"/>
    <w:rsid w:val="0088447A"/>
    <w:rsid w:val="0088595D"/>
    <w:rsid w:val="00885DF7"/>
    <w:rsid w:val="008B179C"/>
    <w:rsid w:val="008B7DB3"/>
    <w:rsid w:val="008F5B93"/>
    <w:rsid w:val="008F66DB"/>
    <w:rsid w:val="009016DB"/>
    <w:rsid w:val="00901FE0"/>
    <w:rsid w:val="0090529E"/>
    <w:rsid w:val="00927009"/>
    <w:rsid w:val="009408FD"/>
    <w:rsid w:val="009461BB"/>
    <w:rsid w:val="00977F76"/>
    <w:rsid w:val="00986177"/>
    <w:rsid w:val="00996086"/>
    <w:rsid w:val="009B1372"/>
    <w:rsid w:val="009B1C0B"/>
    <w:rsid w:val="009B1DBB"/>
    <w:rsid w:val="009B58D9"/>
    <w:rsid w:val="009C3F26"/>
    <w:rsid w:val="009D0519"/>
    <w:rsid w:val="009D3CC3"/>
    <w:rsid w:val="009D5244"/>
    <w:rsid w:val="009E6DAA"/>
    <w:rsid w:val="009F4434"/>
    <w:rsid w:val="009F59C0"/>
    <w:rsid w:val="00A040F3"/>
    <w:rsid w:val="00A04BE9"/>
    <w:rsid w:val="00A13843"/>
    <w:rsid w:val="00A268EE"/>
    <w:rsid w:val="00A31340"/>
    <w:rsid w:val="00A3235F"/>
    <w:rsid w:val="00A338C0"/>
    <w:rsid w:val="00A41677"/>
    <w:rsid w:val="00A43B6A"/>
    <w:rsid w:val="00A44A2F"/>
    <w:rsid w:val="00A52770"/>
    <w:rsid w:val="00A63299"/>
    <w:rsid w:val="00A7158C"/>
    <w:rsid w:val="00A74200"/>
    <w:rsid w:val="00A86A28"/>
    <w:rsid w:val="00A9020E"/>
    <w:rsid w:val="00A92314"/>
    <w:rsid w:val="00AA4A7C"/>
    <w:rsid w:val="00AB0F71"/>
    <w:rsid w:val="00AB5518"/>
    <w:rsid w:val="00AC34BE"/>
    <w:rsid w:val="00AD06D2"/>
    <w:rsid w:val="00AE11D4"/>
    <w:rsid w:val="00AE15FD"/>
    <w:rsid w:val="00AE5F1D"/>
    <w:rsid w:val="00AF4632"/>
    <w:rsid w:val="00B00397"/>
    <w:rsid w:val="00B05A33"/>
    <w:rsid w:val="00B2606A"/>
    <w:rsid w:val="00B26F19"/>
    <w:rsid w:val="00B300F4"/>
    <w:rsid w:val="00B42DB6"/>
    <w:rsid w:val="00B46F95"/>
    <w:rsid w:val="00B515D7"/>
    <w:rsid w:val="00B54642"/>
    <w:rsid w:val="00B91FBF"/>
    <w:rsid w:val="00B96EF1"/>
    <w:rsid w:val="00BA42F4"/>
    <w:rsid w:val="00BA5130"/>
    <w:rsid w:val="00BB03B3"/>
    <w:rsid w:val="00BB5455"/>
    <w:rsid w:val="00BB61EF"/>
    <w:rsid w:val="00BB64F7"/>
    <w:rsid w:val="00BC0F28"/>
    <w:rsid w:val="00BC0FA5"/>
    <w:rsid w:val="00BC1D58"/>
    <w:rsid w:val="00BC2FE5"/>
    <w:rsid w:val="00BC649C"/>
    <w:rsid w:val="00BC6A5C"/>
    <w:rsid w:val="00BE640A"/>
    <w:rsid w:val="00BF0A9E"/>
    <w:rsid w:val="00BF1495"/>
    <w:rsid w:val="00C05B79"/>
    <w:rsid w:val="00C0624E"/>
    <w:rsid w:val="00C1701C"/>
    <w:rsid w:val="00C17A0B"/>
    <w:rsid w:val="00C20E63"/>
    <w:rsid w:val="00C26EC4"/>
    <w:rsid w:val="00C275AA"/>
    <w:rsid w:val="00C31D74"/>
    <w:rsid w:val="00C40F5B"/>
    <w:rsid w:val="00C47529"/>
    <w:rsid w:val="00C50486"/>
    <w:rsid w:val="00C54F2D"/>
    <w:rsid w:val="00C54F5D"/>
    <w:rsid w:val="00C615A2"/>
    <w:rsid w:val="00C80F5B"/>
    <w:rsid w:val="00C846F8"/>
    <w:rsid w:val="00C906E1"/>
    <w:rsid w:val="00C915C6"/>
    <w:rsid w:val="00CA15CA"/>
    <w:rsid w:val="00CA64F0"/>
    <w:rsid w:val="00CA75B3"/>
    <w:rsid w:val="00CB27C4"/>
    <w:rsid w:val="00CB3FD6"/>
    <w:rsid w:val="00CC3A1E"/>
    <w:rsid w:val="00CC4C38"/>
    <w:rsid w:val="00CC6A26"/>
    <w:rsid w:val="00CC7ACF"/>
    <w:rsid w:val="00CD2FBD"/>
    <w:rsid w:val="00CD6378"/>
    <w:rsid w:val="00CD6874"/>
    <w:rsid w:val="00CE3394"/>
    <w:rsid w:val="00D05D65"/>
    <w:rsid w:val="00D1727D"/>
    <w:rsid w:val="00D25F5B"/>
    <w:rsid w:val="00D31B6F"/>
    <w:rsid w:val="00D402B0"/>
    <w:rsid w:val="00D41B3C"/>
    <w:rsid w:val="00D47C6E"/>
    <w:rsid w:val="00D60E49"/>
    <w:rsid w:val="00D6482A"/>
    <w:rsid w:val="00D64B49"/>
    <w:rsid w:val="00D64C95"/>
    <w:rsid w:val="00D778D4"/>
    <w:rsid w:val="00D91A61"/>
    <w:rsid w:val="00D93B1A"/>
    <w:rsid w:val="00D94449"/>
    <w:rsid w:val="00DA368E"/>
    <w:rsid w:val="00DC08C7"/>
    <w:rsid w:val="00DC117A"/>
    <w:rsid w:val="00DC7680"/>
    <w:rsid w:val="00DD04D7"/>
    <w:rsid w:val="00DD79EA"/>
    <w:rsid w:val="00DE13DB"/>
    <w:rsid w:val="00DF0C9B"/>
    <w:rsid w:val="00DF6744"/>
    <w:rsid w:val="00DF74E5"/>
    <w:rsid w:val="00E052CF"/>
    <w:rsid w:val="00E0784C"/>
    <w:rsid w:val="00E215B2"/>
    <w:rsid w:val="00E22003"/>
    <w:rsid w:val="00E40D89"/>
    <w:rsid w:val="00E44D3C"/>
    <w:rsid w:val="00E504EA"/>
    <w:rsid w:val="00E52828"/>
    <w:rsid w:val="00E5547F"/>
    <w:rsid w:val="00E55BA6"/>
    <w:rsid w:val="00E5748E"/>
    <w:rsid w:val="00E57F96"/>
    <w:rsid w:val="00E64623"/>
    <w:rsid w:val="00E900DD"/>
    <w:rsid w:val="00E91993"/>
    <w:rsid w:val="00EA0D5B"/>
    <w:rsid w:val="00EA6971"/>
    <w:rsid w:val="00EB090D"/>
    <w:rsid w:val="00EB10C7"/>
    <w:rsid w:val="00EC0DCA"/>
    <w:rsid w:val="00EC1BC7"/>
    <w:rsid w:val="00EC705F"/>
    <w:rsid w:val="00ED3B69"/>
    <w:rsid w:val="00ED7C22"/>
    <w:rsid w:val="00EE61E0"/>
    <w:rsid w:val="00EF3BFF"/>
    <w:rsid w:val="00F04E90"/>
    <w:rsid w:val="00F31B21"/>
    <w:rsid w:val="00F33E93"/>
    <w:rsid w:val="00F44BC9"/>
    <w:rsid w:val="00F470B3"/>
    <w:rsid w:val="00F5783D"/>
    <w:rsid w:val="00F80038"/>
    <w:rsid w:val="00F87DDE"/>
    <w:rsid w:val="00F9138E"/>
    <w:rsid w:val="00F94182"/>
    <w:rsid w:val="00FA04A8"/>
    <w:rsid w:val="00FA0B0E"/>
    <w:rsid w:val="00FA534F"/>
    <w:rsid w:val="00FB199D"/>
    <w:rsid w:val="00FB2FE3"/>
    <w:rsid w:val="00FB5F01"/>
    <w:rsid w:val="00FD4ED8"/>
    <w:rsid w:val="00FE1FAC"/>
    <w:rsid w:val="00FE5563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4269CE"/>
  <w15:chartTrackingRefBased/>
  <w15:docId w15:val="{4F2DA49B-8189-4854-A9B5-F01D5A26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uiPriority w:val="99"/>
    <w:rsid w:val="0044057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color w:val="000000"/>
      <w:lang w:val="en-US"/>
    </w:rPr>
  </w:style>
  <w:style w:type="paragraph" w:styleId="Titolo">
    <w:name w:val="Title"/>
    <w:basedOn w:val="Normale"/>
    <w:qFormat/>
    <w:pPr>
      <w:jc w:val="center"/>
    </w:pPr>
    <w:rPr>
      <w:b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Rientrocorpodeltesto">
    <w:name w:val="Body Text Indent"/>
    <w:basedOn w:val="Normale"/>
    <w:semiHidden/>
    <w:pPr>
      <w:ind w:left="170"/>
    </w:pPr>
  </w:style>
  <w:style w:type="paragraph" w:styleId="Rientrocorpodeltesto2">
    <w:name w:val="Body Text Indent 2"/>
    <w:basedOn w:val="Normale"/>
    <w:semiHidden/>
    <w:pPr>
      <w:ind w:left="530"/>
      <w:jc w:val="both"/>
    </w:pPr>
  </w:style>
  <w:style w:type="character" w:customStyle="1" w:styleId="Titolo6Carattere">
    <w:name w:val="Titolo 6 Carattere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B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15B2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B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2B73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aragrafoelenco">
    <w:name w:val="List Paragraph"/>
    <w:basedOn w:val="Normale"/>
    <w:link w:val="ParagrafoelencoCarattere"/>
    <w:uiPriority w:val="1"/>
    <w:qFormat/>
    <w:rsid w:val="00440572"/>
    <w:pPr>
      <w:ind w:left="720"/>
      <w:contextualSpacing/>
    </w:pPr>
  </w:style>
  <w:style w:type="paragraph" w:styleId="NormaleWeb">
    <w:name w:val="Normal (Web)"/>
    <w:basedOn w:val="Normale"/>
    <w:uiPriority w:val="99"/>
    <w:rsid w:val="0004625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Default">
    <w:name w:val="Default"/>
    <w:rsid w:val="00D1727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rsid w:val="00D1727D"/>
    <w:rPr>
      <w:sz w:val="24"/>
      <w:szCs w:val="24"/>
    </w:rPr>
  </w:style>
  <w:style w:type="paragraph" w:customStyle="1" w:styleId="a">
    <w:next w:val="Mappadocumento"/>
    <w:rsid w:val="00E9199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paragraph" w:customStyle="1" w:styleId="a0">
    <w:next w:val="Mappadocumento"/>
    <w:rsid w:val="00A44A2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character" w:customStyle="1" w:styleId="Titolo2Carattere">
    <w:name w:val="Titolo 2 Carattere"/>
    <w:link w:val="Titolo2"/>
    <w:rsid w:val="00D64C95"/>
    <w:rPr>
      <w:b/>
      <w:bCs/>
      <w:sz w:val="24"/>
      <w:szCs w:val="24"/>
    </w:rPr>
  </w:style>
  <w:style w:type="character" w:customStyle="1" w:styleId="ParagrafoelencoCarattere">
    <w:name w:val="Paragrafo elenco Carattere"/>
    <w:link w:val="Paragrafoelenco"/>
    <w:uiPriority w:val="1"/>
    <w:locked/>
    <w:rsid w:val="00AB0F71"/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4F0BE4"/>
    <w:pPr>
      <w:widowControl w:val="0"/>
      <w:autoSpaceDE w:val="0"/>
      <w:autoSpaceDN w:val="0"/>
    </w:pPr>
    <w:rPr>
      <w:rFonts w:ascii="Garamond" w:eastAsia="Garamond" w:hAnsi="Garamond" w:cs="Garamond"/>
      <w:sz w:val="22"/>
      <w:szCs w:val="22"/>
      <w:lang w:bidi="it-IT"/>
    </w:rPr>
  </w:style>
  <w:style w:type="character" w:styleId="Rimandocommento">
    <w:name w:val="annotation reference"/>
    <w:uiPriority w:val="99"/>
    <w:semiHidden/>
    <w:unhideWhenUsed/>
    <w:rsid w:val="009270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70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700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700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270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4231</Words>
  <Characters>24123</Characters>
  <Application>Microsoft Office Word</Application>
  <DocSecurity>0</DocSecurity>
  <Lines>201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2003-2004</vt:lpstr>
    </vt:vector>
  </TitlesOfParts>
  <Company>Hewlett-Packard</Company>
  <LinksUpToDate>false</LinksUpToDate>
  <CharactersWithSpaces>28298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2003-2004</dc:title>
  <dc:subject/>
  <dc:creator>Erasmo Coccoluto</dc:creator>
  <cp:keywords/>
  <cp:lastModifiedBy>Giusi Corrao</cp:lastModifiedBy>
  <cp:revision>41</cp:revision>
  <cp:lastPrinted>2013-10-22T08:27:00Z</cp:lastPrinted>
  <dcterms:created xsi:type="dcterms:W3CDTF">2020-10-16T14:41:00Z</dcterms:created>
  <dcterms:modified xsi:type="dcterms:W3CDTF">2021-10-27T19:57:00Z</dcterms:modified>
</cp:coreProperties>
</file>